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A2F" w:rsidRPr="00040C75" w:rsidRDefault="005E2A2F" w:rsidP="005E2A2F">
      <w:pPr>
        <w:pStyle w:val="Title"/>
        <w:rPr>
          <w:b w:val="0"/>
          <w:bCs w:val="0"/>
        </w:rPr>
      </w:pPr>
      <w:r w:rsidRPr="00040C75">
        <w:rPr>
          <w:b w:val="0"/>
          <w:bCs w:val="0"/>
        </w:rPr>
        <w:t>LATVIJAS REPUBLIKA</w:t>
      </w:r>
    </w:p>
    <w:p w:rsidR="005E2A2F" w:rsidRPr="00040C75" w:rsidRDefault="005E2A2F" w:rsidP="005E2A2F">
      <w:pPr>
        <w:pStyle w:val="Title"/>
      </w:pPr>
      <w:r w:rsidRPr="00040C75">
        <w:t>Daugavpils pilsētas dome</w:t>
      </w:r>
    </w:p>
    <w:p w:rsidR="005E2A2F" w:rsidRPr="00040C75" w:rsidRDefault="005E2A2F" w:rsidP="005E2A2F">
      <w:pPr>
        <w:pStyle w:val="Title"/>
        <w:rPr>
          <w:b w:val="0"/>
          <w:bCs w:val="0"/>
          <w:caps w:val="0"/>
        </w:rPr>
      </w:pPr>
      <w:r w:rsidRPr="00040C75">
        <w:rPr>
          <w:b w:val="0"/>
          <w:bCs w:val="0"/>
          <w:caps w:val="0"/>
        </w:rPr>
        <w:t>reģ.Nr. 90000077325</w:t>
      </w:r>
    </w:p>
    <w:p w:rsidR="005E2A2F" w:rsidRPr="00040C75" w:rsidRDefault="005E2A2F" w:rsidP="005E2A2F">
      <w:pPr>
        <w:pStyle w:val="Title"/>
        <w:rPr>
          <w:caps w:val="0"/>
        </w:rPr>
      </w:pPr>
      <w:r w:rsidRPr="00040C75">
        <w:rPr>
          <w:b w:val="0"/>
          <w:bCs w:val="0"/>
          <w:caps w:val="0"/>
        </w:rPr>
        <w:t>Kr.Valdemāra iela 1, Daugavpils, LV-5401</w:t>
      </w:r>
    </w:p>
    <w:p w:rsidR="005E2A2F" w:rsidRPr="00040C75" w:rsidRDefault="005E2A2F" w:rsidP="005E2A2F">
      <w:pPr>
        <w:pStyle w:val="Title"/>
      </w:pPr>
    </w:p>
    <w:p w:rsidR="001E4DC3" w:rsidRPr="001E4DC3" w:rsidRDefault="001E4DC3" w:rsidP="001E4DC3">
      <w:pPr>
        <w:jc w:val="center"/>
        <w:rPr>
          <w:bCs/>
          <w:lang w:val="lv-LV"/>
        </w:rPr>
      </w:pPr>
      <w:r w:rsidRPr="001E4DC3">
        <w:rPr>
          <w:bCs/>
          <w:lang w:val="lv-LV"/>
        </w:rPr>
        <w:t>Iepirkuma Publisko iepirkumu likuma 8.</w:t>
      </w:r>
      <w:r w:rsidRPr="001E4DC3">
        <w:rPr>
          <w:bCs/>
          <w:vertAlign w:val="superscript"/>
          <w:lang w:val="lv-LV"/>
        </w:rPr>
        <w:t>2</w:t>
      </w:r>
      <w:r w:rsidRPr="001E4DC3">
        <w:rPr>
          <w:bCs/>
          <w:lang w:val="lv-LV"/>
        </w:rPr>
        <w:t xml:space="preserve"> panta kārtībā</w:t>
      </w:r>
    </w:p>
    <w:p w:rsidR="001E4DC3" w:rsidRPr="001E4DC3" w:rsidRDefault="001E4DC3" w:rsidP="001E4DC3">
      <w:pPr>
        <w:jc w:val="center"/>
        <w:rPr>
          <w:b/>
          <w:bCs/>
          <w:lang w:val="lv-LV"/>
        </w:rPr>
      </w:pPr>
      <w:r w:rsidRPr="001E4DC3">
        <w:rPr>
          <w:b/>
          <w:lang w:val="lv-LV"/>
        </w:rPr>
        <w:t>“Teritorijas l</w:t>
      </w:r>
      <w:r w:rsidRPr="001E4DC3">
        <w:rPr>
          <w:b/>
          <w:bCs/>
          <w:lang w:val="lv-LV"/>
        </w:rPr>
        <w:t>abiekārtošanas darbi</w:t>
      </w:r>
      <w:r w:rsidRPr="001E4DC3">
        <w:rPr>
          <w:b/>
          <w:lang w:val="lv-LV"/>
        </w:rPr>
        <w:t>”</w:t>
      </w:r>
    </w:p>
    <w:p w:rsidR="001F28AE" w:rsidRPr="007D28F5" w:rsidRDefault="001E4DC3" w:rsidP="001E4DC3">
      <w:pPr>
        <w:jc w:val="center"/>
        <w:rPr>
          <w:sz w:val="23"/>
          <w:szCs w:val="23"/>
          <w:lang w:val="lv-LV"/>
        </w:rPr>
      </w:pPr>
      <w:r w:rsidRPr="00040C75">
        <w:rPr>
          <w:lang w:val="lv-LV"/>
        </w:rPr>
        <w:t>identifikācijas numurs DPD 2015/63</w:t>
      </w:r>
    </w:p>
    <w:p w:rsidR="001F28AE" w:rsidRPr="007D28F5" w:rsidRDefault="001F28AE" w:rsidP="001F28AE">
      <w:pPr>
        <w:rPr>
          <w:sz w:val="22"/>
          <w:szCs w:val="22"/>
          <w:lang w:val="lv-LV"/>
        </w:rPr>
      </w:pPr>
    </w:p>
    <w:p w:rsidR="001F28AE" w:rsidRPr="00040C75" w:rsidRDefault="001F28AE" w:rsidP="001F28AE">
      <w:pPr>
        <w:pStyle w:val="Heading1"/>
        <w:rPr>
          <w:sz w:val="23"/>
          <w:szCs w:val="23"/>
        </w:rPr>
      </w:pPr>
      <w:r w:rsidRPr="00040C75">
        <w:rPr>
          <w:sz w:val="23"/>
          <w:szCs w:val="23"/>
        </w:rPr>
        <w:t>Iepirkumu komisijas sēdes protokols Nr.3</w:t>
      </w:r>
    </w:p>
    <w:p w:rsidR="001F28AE" w:rsidRPr="00040C75" w:rsidRDefault="001F28AE" w:rsidP="001F28AE">
      <w:pPr>
        <w:jc w:val="center"/>
        <w:rPr>
          <w:sz w:val="23"/>
          <w:szCs w:val="23"/>
          <w:lang w:val="lv-LV"/>
        </w:rPr>
      </w:pPr>
    </w:p>
    <w:p w:rsidR="001F28AE" w:rsidRPr="00040C75" w:rsidRDefault="001F28AE" w:rsidP="001F28AE">
      <w:pPr>
        <w:pStyle w:val="Header"/>
        <w:tabs>
          <w:tab w:val="clear" w:pos="4153"/>
          <w:tab w:val="clear" w:pos="8306"/>
        </w:tabs>
        <w:rPr>
          <w:sz w:val="23"/>
          <w:szCs w:val="23"/>
          <w:lang w:val="lv-LV"/>
        </w:rPr>
      </w:pPr>
      <w:r w:rsidRPr="00040C75">
        <w:rPr>
          <w:sz w:val="23"/>
          <w:szCs w:val="23"/>
          <w:lang w:val="lv-LV"/>
        </w:rPr>
        <w:t xml:space="preserve">2015.gada </w:t>
      </w:r>
      <w:r w:rsidR="001E4DC3" w:rsidRPr="00040C75">
        <w:rPr>
          <w:sz w:val="23"/>
          <w:szCs w:val="23"/>
          <w:lang w:val="lv-LV"/>
        </w:rPr>
        <w:t>16.jūnijā</w:t>
      </w:r>
    </w:p>
    <w:p w:rsidR="001F28AE" w:rsidRPr="00040C75" w:rsidRDefault="001F28AE" w:rsidP="001F28AE">
      <w:pPr>
        <w:pStyle w:val="Header"/>
        <w:tabs>
          <w:tab w:val="clear" w:pos="4153"/>
          <w:tab w:val="clear" w:pos="8306"/>
        </w:tabs>
        <w:rPr>
          <w:sz w:val="23"/>
          <w:szCs w:val="23"/>
          <w:lang w:val="lv-LV"/>
        </w:rPr>
      </w:pPr>
    </w:p>
    <w:p w:rsidR="001F28AE" w:rsidRPr="00040C75" w:rsidRDefault="001F28AE" w:rsidP="001F28AE">
      <w:pPr>
        <w:rPr>
          <w:sz w:val="23"/>
          <w:szCs w:val="23"/>
          <w:lang w:val="lv-LV"/>
        </w:rPr>
      </w:pPr>
      <w:r w:rsidRPr="00040C75">
        <w:rPr>
          <w:sz w:val="23"/>
          <w:szCs w:val="23"/>
          <w:lang w:val="lv-LV"/>
        </w:rPr>
        <w:t>SĒDE NOTIEK Daugavpilī, K.Valdemāra ielā 1, 306. kabinetā</w:t>
      </w:r>
    </w:p>
    <w:p w:rsidR="001F28AE" w:rsidRPr="00040C75" w:rsidRDefault="001F28AE" w:rsidP="001F28AE">
      <w:pPr>
        <w:pStyle w:val="Header"/>
        <w:tabs>
          <w:tab w:val="clear" w:pos="4153"/>
          <w:tab w:val="clear" w:pos="8306"/>
        </w:tabs>
        <w:rPr>
          <w:sz w:val="23"/>
          <w:szCs w:val="23"/>
          <w:lang w:val="lv-LV"/>
        </w:rPr>
      </w:pPr>
      <w:r w:rsidRPr="00040C75">
        <w:rPr>
          <w:sz w:val="23"/>
          <w:szCs w:val="23"/>
          <w:lang w:val="lv-LV"/>
        </w:rPr>
        <w:t xml:space="preserve">SĒDE SĀKAS plkst. </w:t>
      </w:r>
      <w:r w:rsidR="00DB44AE">
        <w:rPr>
          <w:sz w:val="23"/>
          <w:szCs w:val="23"/>
          <w:lang w:val="lv-LV"/>
        </w:rPr>
        <w:t>15</w:t>
      </w:r>
      <w:r w:rsidR="008B46A7" w:rsidRPr="00040C75">
        <w:rPr>
          <w:sz w:val="23"/>
          <w:szCs w:val="23"/>
          <w:lang w:val="lv-LV"/>
        </w:rPr>
        <w:t>.00</w:t>
      </w:r>
      <w:r w:rsidRPr="00040C75">
        <w:rPr>
          <w:sz w:val="23"/>
          <w:szCs w:val="23"/>
          <w:lang w:val="lv-LV"/>
        </w:rPr>
        <w:t>.</w:t>
      </w:r>
    </w:p>
    <w:p w:rsidR="001F28AE" w:rsidRPr="00040C75" w:rsidRDefault="001F28AE" w:rsidP="001F28AE">
      <w:pPr>
        <w:spacing w:after="120"/>
        <w:rPr>
          <w:sz w:val="23"/>
          <w:szCs w:val="23"/>
          <w:lang w:val="lv-LV"/>
        </w:rPr>
      </w:pPr>
      <w:r w:rsidRPr="00040C75">
        <w:rPr>
          <w:sz w:val="23"/>
          <w:szCs w:val="23"/>
          <w:lang w:val="lv-LV"/>
        </w:rPr>
        <w:t>SĒDĒ PIEDALĀS:</w:t>
      </w:r>
    </w:p>
    <w:tbl>
      <w:tblPr>
        <w:tblW w:w="9121" w:type="dxa"/>
        <w:tblLook w:val="0000" w:firstRow="0" w:lastRow="0" w:firstColumn="0" w:lastColumn="0" w:noHBand="0" w:noVBand="0"/>
      </w:tblPr>
      <w:tblGrid>
        <w:gridCol w:w="2802"/>
        <w:gridCol w:w="6319"/>
      </w:tblGrid>
      <w:tr w:rsidR="00F37CC3" w:rsidRPr="00F37CC3" w:rsidTr="00BF5C4E">
        <w:tc>
          <w:tcPr>
            <w:tcW w:w="2802" w:type="dxa"/>
          </w:tcPr>
          <w:p w:rsidR="00F37CC3" w:rsidRPr="00F37CC3" w:rsidRDefault="00F37CC3" w:rsidP="00F37CC3">
            <w:pPr>
              <w:rPr>
                <w:sz w:val="23"/>
                <w:szCs w:val="23"/>
                <w:lang w:val="lv-LV"/>
              </w:rPr>
            </w:pPr>
            <w:r w:rsidRPr="00F37CC3">
              <w:rPr>
                <w:sz w:val="23"/>
                <w:szCs w:val="23"/>
                <w:lang w:val="lv-LV"/>
              </w:rPr>
              <w:t>Komisijas locekļi</w:t>
            </w:r>
          </w:p>
        </w:tc>
        <w:tc>
          <w:tcPr>
            <w:tcW w:w="6319" w:type="dxa"/>
          </w:tcPr>
          <w:p w:rsidR="00F37CC3" w:rsidRPr="00F37CC3" w:rsidRDefault="00F37CC3" w:rsidP="00F37CC3">
            <w:pPr>
              <w:spacing w:after="120"/>
              <w:jc w:val="both"/>
              <w:rPr>
                <w:sz w:val="23"/>
                <w:szCs w:val="23"/>
              </w:rPr>
            </w:pPr>
            <w:r w:rsidRPr="00F37CC3">
              <w:rPr>
                <w:sz w:val="23"/>
                <w:szCs w:val="23"/>
              </w:rPr>
              <w:t>Jurijs Bārtuls – Daugavpils pilsētas domes Centralizēto iepirkumu nodaļas jurists,</w:t>
            </w:r>
          </w:p>
        </w:tc>
      </w:tr>
      <w:tr w:rsidR="00F37CC3" w:rsidRPr="00F37CC3" w:rsidTr="00BF5C4E">
        <w:tc>
          <w:tcPr>
            <w:tcW w:w="2802" w:type="dxa"/>
          </w:tcPr>
          <w:p w:rsidR="00F37CC3" w:rsidRPr="00F37CC3" w:rsidRDefault="00F37CC3" w:rsidP="00F37CC3">
            <w:pPr>
              <w:rPr>
                <w:sz w:val="23"/>
                <w:szCs w:val="23"/>
                <w:lang w:val="lv-LV"/>
              </w:rPr>
            </w:pPr>
          </w:p>
          <w:p w:rsidR="00F37CC3" w:rsidRPr="00F37CC3" w:rsidRDefault="00F37CC3" w:rsidP="00F37CC3">
            <w:pPr>
              <w:rPr>
                <w:sz w:val="23"/>
                <w:szCs w:val="23"/>
                <w:lang w:val="lv-LV"/>
              </w:rPr>
            </w:pPr>
          </w:p>
        </w:tc>
        <w:tc>
          <w:tcPr>
            <w:tcW w:w="6319" w:type="dxa"/>
          </w:tcPr>
          <w:p w:rsidR="00F37CC3" w:rsidRPr="00F37CC3" w:rsidRDefault="00F37CC3" w:rsidP="00F37CC3">
            <w:pPr>
              <w:spacing w:after="120"/>
              <w:jc w:val="both"/>
              <w:rPr>
                <w:sz w:val="23"/>
                <w:szCs w:val="23"/>
              </w:rPr>
            </w:pPr>
            <w:r w:rsidRPr="00F37CC3">
              <w:rPr>
                <w:sz w:val="23"/>
                <w:szCs w:val="23"/>
              </w:rPr>
              <w:t>Inga Zarāne – Daugavpils pilsētas domes Centralizēto iepirkumu nodaļas ekonomiste,</w:t>
            </w:r>
          </w:p>
          <w:p w:rsidR="00F37CC3" w:rsidRPr="00F37CC3" w:rsidRDefault="00F37CC3" w:rsidP="00F37CC3">
            <w:pPr>
              <w:spacing w:after="120"/>
              <w:jc w:val="both"/>
              <w:rPr>
                <w:sz w:val="23"/>
                <w:szCs w:val="23"/>
              </w:rPr>
            </w:pPr>
            <w:r w:rsidRPr="00F37CC3">
              <w:rPr>
                <w:sz w:val="23"/>
                <w:szCs w:val="23"/>
              </w:rPr>
              <w:t>Kaspars Laizāns – Daugavpils pilsētas domes pašvaldības iestādes “Komunālās saimniecības pārvalde” vides inženieris,</w:t>
            </w:r>
          </w:p>
        </w:tc>
      </w:tr>
      <w:tr w:rsidR="00F37CC3" w:rsidRPr="00F37CC3" w:rsidTr="00BF5C4E">
        <w:tc>
          <w:tcPr>
            <w:tcW w:w="2802" w:type="dxa"/>
          </w:tcPr>
          <w:p w:rsidR="00F37CC3" w:rsidRPr="00F37CC3" w:rsidRDefault="00F37CC3" w:rsidP="00F37CC3">
            <w:pPr>
              <w:rPr>
                <w:sz w:val="23"/>
                <w:szCs w:val="23"/>
                <w:lang w:val="lv-LV"/>
              </w:rPr>
            </w:pPr>
            <w:r w:rsidRPr="00F37CC3">
              <w:rPr>
                <w:sz w:val="23"/>
                <w:szCs w:val="23"/>
                <w:lang w:val="lv-LV"/>
              </w:rPr>
              <w:t>Sēdi vada un protokolē</w:t>
            </w:r>
          </w:p>
          <w:p w:rsidR="00F37CC3" w:rsidRPr="00F37CC3" w:rsidRDefault="00F37CC3" w:rsidP="00F37CC3">
            <w:pPr>
              <w:rPr>
                <w:sz w:val="23"/>
                <w:szCs w:val="23"/>
                <w:lang w:val="lv-LV"/>
              </w:rPr>
            </w:pPr>
          </w:p>
        </w:tc>
        <w:tc>
          <w:tcPr>
            <w:tcW w:w="6319" w:type="dxa"/>
          </w:tcPr>
          <w:p w:rsidR="00F37CC3" w:rsidRPr="00F37CC3" w:rsidRDefault="00F37CC3" w:rsidP="00F37CC3">
            <w:pPr>
              <w:jc w:val="both"/>
              <w:rPr>
                <w:sz w:val="23"/>
                <w:szCs w:val="23"/>
                <w:lang w:val="lv-LV"/>
              </w:rPr>
            </w:pPr>
            <w:r w:rsidRPr="00F37CC3">
              <w:rPr>
                <w:sz w:val="23"/>
                <w:szCs w:val="23"/>
              </w:rPr>
              <w:t>Komisijas loceklis J.Bārtuls</w:t>
            </w:r>
            <w:r w:rsidRPr="00F37CC3">
              <w:rPr>
                <w:sz w:val="23"/>
                <w:szCs w:val="23"/>
                <w:lang w:val="lv-LV"/>
              </w:rPr>
              <w:t xml:space="preserve">.  </w:t>
            </w:r>
          </w:p>
        </w:tc>
      </w:tr>
    </w:tbl>
    <w:p w:rsidR="00F37CC3" w:rsidRPr="00F37CC3" w:rsidRDefault="00F37CC3" w:rsidP="00F37CC3">
      <w:pPr>
        <w:spacing w:after="120"/>
        <w:jc w:val="both"/>
        <w:rPr>
          <w:sz w:val="23"/>
          <w:szCs w:val="23"/>
          <w:lang w:val="lv-LV"/>
        </w:rPr>
      </w:pPr>
      <w:r w:rsidRPr="00F37CC3">
        <w:rPr>
          <w:sz w:val="23"/>
          <w:szCs w:val="23"/>
          <w:lang w:val="lv-LV"/>
        </w:rPr>
        <w:t xml:space="preserve">Sēdē attaisnojošu iemeslu dēļ nepiedalās: </w:t>
      </w:r>
      <w:r w:rsidRPr="00F37CC3">
        <w:rPr>
          <w:sz w:val="23"/>
          <w:szCs w:val="23"/>
        </w:rPr>
        <w:t xml:space="preserve">Jurate Kornutjaka – </w:t>
      </w:r>
      <w:r w:rsidRPr="00F37CC3">
        <w:rPr>
          <w:sz w:val="23"/>
          <w:szCs w:val="23"/>
          <w:lang w:val="lv-LV"/>
        </w:rPr>
        <w:t>Daugavpils pilsētas domes Centralizēto iepirkumu nodaļas vadītāja</w:t>
      </w:r>
      <w:r w:rsidRPr="00F37CC3">
        <w:rPr>
          <w:sz w:val="23"/>
          <w:szCs w:val="23"/>
        </w:rPr>
        <w:t>.</w:t>
      </w:r>
    </w:p>
    <w:p w:rsidR="00F37CC3" w:rsidRPr="00F37CC3" w:rsidRDefault="00F37CC3" w:rsidP="00F37CC3">
      <w:pPr>
        <w:rPr>
          <w:sz w:val="23"/>
          <w:szCs w:val="23"/>
          <w:lang w:val="lv-LV"/>
        </w:rPr>
      </w:pPr>
      <w:r w:rsidRPr="00F37CC3">
        <w:rPr>
          <w:sz w:val="23"/>
          <w:szCs w:val="23"/>
          <w:lang w:val="lv-LV"/>
        </w:rPr>
        <w:t>Komisijas izveidošanas pamats: Domes izpilddirektores 2015.gada 29.maija rīkojums Nr.146.</w:t>
      </w:r>
    </w:p>
    <w:p w:rsidR="00F37CC3" w:rsidRPr="00F37CC3" w:rsidRDefault="00F37CC3" w:rsidP="00F37CC3">
      <w:pPr>
        <w:rPr>
          <w:color w:val="000000"/>
          <w:sz w:val="23"/>
          <w:szCs w:val="23"/>
          <w:lang w:val="lv-LV"/>
        </w:rPr>
      </w:pPr>
    </w:p>
    <w:p w:rsidR="00F37CC3" w:rsidRPr="00F37CC3" w:rsidRDefault="00F37CC3" w:rsidP="00F37CC3">
      <w:pPr>
        <w:spacing w:after="80"/>
        <w:jc w:val="both"/>
        <w:rPr>
          <w:sz w:val="23"/>
          <w:szCs w:val="23"/>
          <w:lang w:val="lv-LV"/>
        </w:rPr>
      </w:pPr>
      <w:r w:rsidRPr="00F37CC3">
        <w:rPr>
          <w:b/>
          <w:sz w:val="23"/>
          <w:szCs w:val="23"/>
          <w:lang w:val="lv-LV"/>
        </w:rPr>
        <w:t>Iepirkums izsludināts:</w:t>
      </w:r>
      <w:r w:rsidRPr="00F37CC3">
        <w:rPr>
          <w:sz w:val="23"/>
          <w:szCs w:val="23"/>
          <w:lang w:val="lv-LV"/>
        </w:rPr>
        <w:t xml:space="preserve"> Paziņojums par iepirkumu ievietots Iepirkumu uzraudzības biroja mājas lapā – 2015.gada 29.maijā; iepirkuma nolikums ievietots Daugavpils pilsētas pašvaldības mājas lapā –  2015.gada 29.maijā.</w:t>
      </w:r>
    </w:p>
    <w:p w:rsidR="005E2A2F" w:rsidRPr="00040C75" w:rsidRDefault="005E2A2F" w:rsidP="0057264E">
      <w:pPr>
        <w:rPr>
          <w:b/>
          <w:bCs/>
          <w:sz w:val="23"/>
          <w:szCs w:val="23"/>
          <w:lang w:val="lv-LV"/>
        </w:rPr>
      </w:pPr>
    </w:p>
    <w:p w:rsidR="00B73D8E" w:rsidRPr="00040C75" w:rsidRDefault="00F01A6E" w:rsidP="00F37CC3">
      <w:pPr>
        <w:pStyle w:val="virsrakstiparastie"/>
        <w:keepNext w:val="0"/>
        <w:spacing w:after="0"/>
        <w:rPr>
          <w:sz w:val="23"/>
          <w:szCs w:val="23"/>
          <w:lang w:eastAsia="en-US"/>
        </w:rPr>
      </w:pPr>
      <w:r w:rsidRPr="00040C75">
        <w:rPr>
          <w:b w:val="0"/>
          <w:bCs w:val="0"/>
          <w:sz w:val="23"/>
          <w:szCs w:val="23"/>
          <w:lang w:val="en-US" w:eastAsia="en-US"/>
        </w:rPr>
        <w:t>Komisijas sēdes darba kārtība:</w:t>
      </w:r>
      <w:r w:rsidR="00E204C8" w:rsidRPr="00040C75">
        <w:rPr>
          <w:sz w:val="23"/>
          <w:szCs w:val="23"/>
          <w:lang w:eastAsia="en-US"/>
        </w:rPr>
        <w:tab/>
      </w:r>
      <w:r w:rsidR="00E204C8" w:rsidRPr="00040C75">
        <w:rPr>
          <w:b w:val="0"/>
          <w:sz w:val="23"/>
          <w:szCs w:val="23"/>
        </w:rPr>
        <w:t>Pretendentu iesniegto atla</w:t>
      </w:r>
      <w:r w:rsidR="00F37CC3" w:rsidRPr="00040C75">
        <w:rPr>
          <w:b w:val="0"/>
          <w:sz w:val="23"/>
          <w:szCs w:val="23"/>
        </w:rPr>
        <w:t>ses dokumentu pārbaude.</w:t>
      </w:r>
    </w:p>
    <w:p w:rsidR="00F37CC3" w:rsidRPr="00040C75" w:rsidRDefault="00F37CC3" w:rsidP="00F37CC3">
      <w:pPr>
        <w:pStyle w:val="Style"/>
        <w:tabs>
          <w:tab w:val="left" w:pos="2268"/>
          <w:tab w:val="left" w:pos="2410"/>
        </w:tabs>
        <w:rPr>
          <w:b/>
          <w:bCs/>
          <w:sz w:val="23"/>
          <w:szCs w:val="23"/>
          <w:lang w:val="lv-LV"/>
        </w:rPr>
      </w:pPr>
    </w:p>
    <w:p w:rsidR="004C34D7" w:rsidRPr="00040C75" w:rsidRDefault="00F37CC3" w:rsidP="00F37CC3">
      <w:pPr>
        <w:pStyle w:val="Style"/>
        <w:tabs>
          <w:tab w:val="left" w:pos="2268"/>
          <w:tab w:val="left" w:pos="2410"/>
        </w:tabs>
        <w:jc w:val="center"/>
        <w:rPr>
          <w:b/>
          <w:bCs/>
          <w:sz w:val="23"/>
          <w:szCs w:val="23"/>
        </w:rPr>
      </w:pPr>
      <w:r w:rsidRPr="00040C75">
        <w:rPr>
          <w:b/>
          <w:bCs/>
          <w:sz w:val="23"/>
          <w:szCs w:val="23"/>
          <w:lang w:val="lv-LV"/>
        </w:rPr>
        <w:t xml:space="preserve">I. </w:t>
      </w:r>
      <w:r w:rsidR="00E204C8" w:rsidRPr="00040C75">
        <w:rPr>
          <w:b/>
          <w:bCs/>
          <w:sz w:val="23"/>
          <w:szCs w:val="23"/>
        </w:rPr>
        <w:t>Pretendentu iesniegto atlases dokumentu pārbaude</w:t>
      </w:r>
    </w:p>
    <w:p w:rsidR="007142C2" w:rsidRPr="00040C75" w:rsidRDefault="007142C2" w:rsidP="0057264E">
      <w:pPr>
        <w:pStyle w:val="Style"/>
        <w:ind w:left="1080"/>
        <w:rPr>
          <w:b/>
          <w:bCs/>
          <w:sz w:val="23"/>
          <w:szCs w:val="23"/>
          <w:lang w:val="lv-LV"/>
        </w:rPr>
      </w:pPr>
    </w:p>
    <w:p w:rsidR="0073712C" w:rsidRPr="00040C75" w:rsidRDefault="000E6C70" w:rsidP="0057264E">
      <w:pPr>
        <w:pStyle w:val="BodyTextIndent"/>
        <w:numPr>
          <w:ilvl w:val="0"/>
          <w:numId w:val="39"/>
        </w:numPr>
        <w:tabs>
          <w:tab w:val="left" w:pos="426"/>
        </w:tabs>
        <w:ind w:left="426" w:hanging="426"/>
        <w:rPr>
          <w:sz w:val="23"/>
          <w:szCs w:val="23"/>
        </w:rPr>
      </w:pPr>
      <w:r w:rsidRPr="00040C75">
        <w:rPr>
          <w:sz w:val="23"/>
          <w:szCs w:val="23"/>
        </w:rPr>
        <w:t>Komisijas loceklis J.Bārtuls</w:t>
      </w:r>
      <w:r w:rsidR="00E704B3" w:rsidRPr="00040C75">
        <w:rPr>
          <w:sz w:val="23"/>
          <w:szCs w:val="23"/>
        </w:rPr>
        <w:t xml:space="preserve"> </w:t>
      </w:r>
      <w:r w:rsidR="004C34D7" w:rsidRPr="00040C75">
        <w:rPr>
          <w:sz w:val="23"/>
          <w:szCs w:val="23"/>
        </w:rPr>
        <w:t>paziņo sēdi par atklā</w:t>
      </w:r>
      <w:r w:rsidR="000756E3" w:rsidRPr="00040C75">
        <w:rPr>
          <w:sz w:val="23"/>
          <w:szCs w:val="23"/>
        </w:rPr>
        <w:t>tu, nosauc komisijas sastāvu, ziņo</w:t>
      </w:r>
      <w:r w:rsidR="001B3FCA" w:rsidRPr="00040C75">
        <w:rPr>
          <w:sz w:val="23"/>
          <w:szCs w:val="23"/>
        </w:rPr>
        <w:t xml:space="preserve">, ka nepieciešams izskatīt </w:t>
      </w:r>
      <w:r w:rsidR="00B73D8E" w:rsidRPr="00040C75">
        <w:rPr>
          <w:sz w:val="23"/>
          <w:szCs w:val="23"/>
        </w:rPr>
        <w:t>pretendent</w:t>
      </w:r>
      <w:r w:rsidR="00F748E4" w:rsidRPr="00040C75">
        <w:rPr>
          <w:sz w:val="23"/>
          <w:szCs w:val="23"/>
        </w:rPr>
        <w:t>u</w:t>
      </w:r>
      <w:r w:rsidR="00B73D8E" w:rsidRPr="00040C75">
        <w:rPr>
          <w:sz w:val="23"/>
          <w:szCs w:val="23"/>
        </w:rPr>
        <w:t xml:space="preserve"> iesniegt</w:t>
      </w:r>
      <w:r w:rsidR="00F748E4" w:rsidRPr="00040C75">
        <w:rPr>
          <w:sz w:val="23"/>
          <w:szCs w:val="23"/>
        </w:rPr>
        <w:t>o</w:t>
      </w:r>
      <w:r w:rsidR="00B73D8E" w:rsidRPr="00040C75">
        <w:rPr>
          <w:sz w:val="23"/>
          <w:szCs w:val="23"/>
        </w:rPr>
        <w:t xml:space="preserve"> piedāvājum</w:t>
      </w:r>
      <w:r w:rsidR="00F748E4" w:rsidRPr="00040C75">
        <w:rPr>
          <w:sz w:val="23"/>
          <w:szCs w:val="23"/>
        </w:rPr>
        <w:t>u</w:t>
      </w:r>
      <w:r w:rsidR="00B73D8E" w:rsidRPr="00040C75">
        <w:rPr>
          <w:sz w:val="23"/>
          <w:szCs w:val="23"/>
        </w:rPr>
        <w:t xml:space="preserve"> un dokumentu atbilstību iepirkuma nolikumā noteiktajām prasībām.</w:t>
      </w:r>
      <w:r w:rsidR="00E704B3" w:rsidRPr="00040C75">
        <w:rPr>
          <w:sz w:val="23"/>
          <w:szCs w:val="23"/>
        </w:rPr>
        <w:t xml:space="preserve"> </w:t>
      </w:r>
    </w:p>
    <w:p w:rsidR="000E6C70" w:rsidRPr="00040C75" w:rsidRDefault="000E6C70" w:rsidP="000E6C70">
      <w:pPr>
        <w:pStyle w:val="BodyTextIndent"/>
        <w:numPr>
          <w:ilvl w:val="0"/>
          <w:numId w:val="39"/>
        </w:numPr>
        <w:tabs>
          <w:tab w:val="left" w:pos="426"/>
        </w:tabs>
        <w:spacing w:before="120"/>
        <w:ind w:left="425" w:hanging="425"/>
        <w:rPr>
          <w:sz w:val="23"/>
          <w:szCs w:val="23"/>
        </w:rPr>
      </w:pPr>
      <w:r w:rsidRPr="00040C75">
        <w:rPr>
          <w:sz w:val="23"/>
          <w:szCs w:val="23"/>
        </w:rPr>
        <w:t>Iepirkuma priekšmets sadalīts šādās daļās:</w:t>
      </w:r>
    </w:p>
    <w:p w:rsidR="000E6C70" w:rsidRPr="00040C75" w:rsidRDefault="000E6C70" w:rsidP="000E6C70">
      <w:pPr>
        <w:pStyle w:val="BodyTextIndent"/>
        <w:numPr>
          <w:ilvl w:val="1"/>
          <w:numId w:val="39"/>
        </w:numPr>
        <w:tabs>
          <w:tab w:val="left" w:pos="426"/>
        </w:tabs>
        <w:spacing w:before="120"/>
        <w:rPr>
          <w:sz w:val="23"/>
          <w:szCs w:val="23"/>
        </w:rPr>
      </w:pPr>
      <w:r w:rsidRPr="00040C75">
        <w:rPr>
          <w:sz w:val="23"/>
          <w:szCs w:val="23"/>
        </w:rPr>
        <w:t>A.DAĻA: Esplanādes ūdenskrātuves krastu labiekārtošanas un ūdenstilpnes tīrīšanas pasākumi teritorijas vides un ainaviskā stāvokļa uzlabošanai;</w:t>
      </w:r>
    </w:p>
    <w:p w:rsidR="000E6C70" w:rsidRPr="00040C75" w:rsidRDefault="000E6C70" w:rsidP="000E6C70">
      <w:pPr>
        <w:pStyle w:val="BodyTextIndent"/>
        <w:numPr>
          <w:ilvl w:val="1"/>
          <w:numId w:val="39"/>
        </w:numPr>
        <w:tabs>
          <w:tab w:val="left" w:pos="426"/>
        </w:tabs>
        <w:spacing w:before="120"/>
        <w:rPr>
          <w:sz w:val="23"/>
          <w:szCs w:val="23"/>
        </w:rPr>
      </w:pPr>
      <w:r w:rsidRPr="00040C75">
        <w:rPr>
          <w:sz w:val="23"/>
          <w:szCs w:val="23"/>
        </w:rPr>
        <w:t>B.DAĻA: Bijušā garāžu kooperatīva "Liģinišķi" ainaviski degradētās teritorijas labiekārtošanas darbi.</w:t>
      </w:r>
    </w:p>
    <w:p w:rsidR="00CE41F1" w:rsidRPr="00040C75" w:rsidRDefault="000E6C70" w:rsidP="00CE41F1">
      <w:pPr>
        <w:pStyle w:val="BodyTextIndent"/>
        <w:numPr>
          <w:ilvl w:val="0"/>
          <w:numId w:val="39"/>
        </w:numPr>
        <w:tabs>
          <w:tab w:val="left" w:pos="993"/>
        </w:tabs>
        <w:spacing w:before="120" w:after="120"/>
        <w:ind w:left="426" w:hanging="426"/>
        <w:rPr>
          <w:sz w:val="23"/>
          <w:szCs w:val="23"/>
        </w:rPr>
      </w:pPr>
      <w:r w:rsidRPr="00040C75">
        <w:rPr>
          <w:sz w:val="23"/>
          <w:szCs w:val="23"/>
        </w:rPr>
        <w:t xml:space="preserve">Komisijas </w:t>
      </w:r>
      <w:r w:rsidR="00A53FAD">
        <w:rPr>
          <w:sz w:val="23"/>
          <w:szCs w:val="23"/>
        </w:rPr>
        <w:t xml:space="preserve">loceklis J.Bārtuls ziņo, ka </w:t>
      </w:r>
      <w:r w:rsidR="007457D6">
        <w:rPr>
          <w:sz w:val="23"/>
          <w:szCs w:val="23"/>
        </w:rPr>
        <w:t>piedāvājumus iepirkumā</w:t>
      </w:r>
      <w:r w:rsidR="00A53FAD">
        <w:rPr>
          <w:sz w:val="23"/>
          <w:szCs w:val="23"/>
        </w:rPr>
        <w:t xml:space="preserve"> iesnieguši</w:t>
      </w:r>
      <w:r w:rsidRPr="00040C75">
        <w:rPr>
          <w:sz w:val="23"/>
          <w:szCs w:val="23"/>
        </w:rPr>
        <w:t xml:space="preserve"> šādi pretendenti:</w:t>
      </w:r>
    </w:p>
    <w:p w:rsidR="007925FA" w:rsidRPr="00040C75" w:rsidRDefault="000E6C70" w:rsidP="007925FA">
      <w:pPr>
        <w:pStyle w:val="BodyTextIndent"/>
        <w:numPr>
          <w:ilvl w:val="1"/>
          <w:numId w:val="39"/>
        </w:numPr>
        <w:tabs>
          <w:tab w:val="left" w:pos="993"/>
        </w:tabs>
        <w:spacing w:before="120" w:after="120"/>
        <w:rPr>
          <w:sz w:val="23"/>
          <w:szCs w:val="23"/>
        </w:rPr>
      </w:pPr>
      <w:r w:rsidRPr="00040C75">
        <w:rPr>
          <w:sz w:val="23"/>
          <w:szCs w:val="23"/>
        </w:rPr>
        <w:t>A.DAĻĀ:</w:t>
      </w:r>
      <w:r w:rsidR="007925FA" w:rsidRPr="00040C75">
        <w:rPr>
          <w:sz w:val="23"/>
          <w:szCs w:val="23"/>
        </w:rPr>
        <w:t xml:space="preserve"> SIA “MTE”;</w:t>
      </w:r>
    </w:p>
    <w:p w:rsidR="000E6C70" w:rsidRPr="00040C75" w:rsidRDefault="000E6C70" w:rsidP="000E6C70">
      <w:pPr>
        <w:pStyle w:val="BodyTextIndent"/>
        <w:numPr>
          <w:ilvl w:val="1"/>
          <w:numId w:val="39"/>
        </w:numPr>
        <w:tabs>
          <w:tab w:val="left" w:pos="993"/>
        </w:tabs>
        <w:spacing w:before="120" w:after="120"/>
        <w:rPr>
          <w:sz w:val="23"/>
          <w:szCs w:val="23"/>
        </w:rPr>
      </w:pPr>
      <w:r w:rsidRPr="00040C75">
        <w:rPr>
          <w:sz w:val="23"/>
          <w:szCs w:val="23"/>
        </w:rPr>
        <w:t xml:space="preserve">B.DAĻĀ: </w:t>
      </w:r>
      <w:r w:rsidR="007925FA" w:rsidRPr="00040C75">
        <w:rPr>
          <w:sz w:val="23"/>
          <w:szCs w:val="23"/>
        </w:rPr>
        <w:t>SIA “MELIORS KRAUJA”, SIA “MTE”</w:t>
      </w:r>
      <w:r w:rsidR="00046535" w:rsidRPr="00040C75">
        <w:rPr>
          <w:sz w:val="23"/>
          <w:szCs w:val="23"/>
        </w:rPr>
        <w:t>.</w:t>
      </w:r>
    </w:p>
    <w:p w:rsidR="002729F7" w:rsidRPr="00040C75" w:rsidRDefault="00AD0072" w:rsidP="00CE41F1">
      <w:pPr>
        <w:pStyle w:val="BodyTextIndent"/>
        <w:numPr>
          <w:ilvl w:val="0"/>
          <w:numId w:val="39"/>
        </w:numPr>
        <w:tabs>
          <w:tab w:val="left" w:pos="993"/>
        </w:tabs>
        <w:spacing w:before="120" w:after="120"/>
        <w:ind w:left="426" w:hanging="426"/>
        <w:rPr>
          <w:sz w:val="23"/>
          <w:szCs w:val="23"/>
        </w:rPr>
      </w:pPr>
      <w:r w:rsidRPr="00040C75">
        <w:rPr>
          <w:sz w:val="23"/>
          <w:szCs w:val="23"/>
        </w:rPr>
        <w:t xml:space="preserve">Komisija izskata pretendentu iesniegtos piedāvājumus, to noformējumu un konstatē, ka piedāvājumi ir cauršūti, cauraukloti un noformēti atbilstoši Nolikumā </w:t>
      </w:r>
      <w:r w:rsidR="002743D9" w:rsidRPr="00040C75">
        <w:rPr>
          <w:color w:val="000000"/>
          <w:sz w:val="23"/>
          <w:szCs w:val="23"/>
        </w:rPr>
        <w:t>norādītajām prasībām.</w:t>
      </w:r>
    </w:p>
    <w:p w:rsidR="00A46518" w:rsidRPr="00040C75" w:rsidRDefault="00A46518" w:rsidP="0057264E">
      <w:pPr>
        <w:numPr>
          <w:ilvl w:val="0"/>
          <w:numId w:val="45"/>
        </w:numPr>
        <w:tabs>
          <w:tab w:val="left" w:pos="0"/>
          <w:tab w:val="left" w:pos="993"/>
        </w:tabs>
        <w:suppressAutoHyphens/>
        <w:spacing w:before="240"/>
        <w:jc w:val="both"/>
        <w:rPr>
          <w:sz w:val="23"/>
          <w:szCs w:val="23"/>
        </w:rPr>
      </w:pPr>
      <w:r w:rsidRPr="00040C75">
        <w:rPr>
          <w:sz w:val="23"/>
          <w:szCs w:val="23"/>
        </w:rPr>
        <w:lastRenderedPageBreak/>
        <w:t>Iepirkumu komisija</w:t>
      </w:r>
      <w:r w:rsidR="00B64B43" w:rsidRPr="00040C75">
        <w:rPr>
          <w:sz w:val="23"/>
          <w:szCs w:val="23"/>
        </w:rPr>
        <w:t xml:space="preserve"> izskata</w:t>
      </w:r>
      <w:r w:rsidRPr="00040C75">
        <w:rPr>
          <w:sz w:val="23"/>
          <w:szCs w:val="23"/>
        </w:rPr>
        <w:t xml:space="preserve"> </w:t>
      </w:r>
      <w:r w:rsidR="00B64B43" w:rsidRPr="00040C75">
        <w:rPr>
          <w:sz w:val="23"/>
          <w:szCs w:val="23"/>
        </w:rPr>
        <w:t>izdrukas no publisk</w:t>
      </w:r>
      <w:r w:rsidRPr="00040C75">
        <w:rPr>
          <w:sz w:val="23"/>
          <w:szCs w:val="23"/>
        </w:rPr>
        <w:t>ā</w:t>
      </w:r>
      <w:r w:rsidR="00B64B43" w:rsidRPr="00040C75">
        <w:rPr>
          <w:sz w:val="23"/>
          <w:szCs w:val="23"/>
        </w:rPr>
        <w:t>s</w:t>
      </w:r>
      <w:r w:rsidRPr="00040C75">
        <w:rPr>
          <w:sz w:val="23"/>
          <w:szCs w:val="23"/>
        </w:rPr>
        <w:t xml:space="preserve"> datubāz</w:t>
      </w:r>
      <w:r w:rsidR="00B64B43" w:rsidRPr="00040C75">
        <w:rPr>
          <w:sz w:val="23"/>
          <w:szCs w:val="23"/>
        </w:rPr>
        <w:t>es</w:t>
      </w:r>
      <w:r w:rsidRPr="00040C75">
        <w:rPr>
          <w:sz w:val="23"/>
          <w:szCs w:val="23"/>
        </w:rPr>
        <w:t xml:space="preserve"> </w:t>
      </w:r>
      <w:hyperlink r:id="rId8" w:history="1">
        <w:r w:rsidRPr="00040C75">
          <w:rPr>
            <w:rStyle w:val="Hyperlink"/>
            <w:sz w:val="23"/>
            <w:szCs w:val="23"/>
          </w:rPr>
          <w:t>www.lursoft.lv</w:t>
        </w:r>
      </w:hyperlink>
      <w:r w:rsidRPr="00040C75">
        <w:rPr>
          <w:sz w:val="23"/>
          <w:szCs w:val="23"/>
        </w:rPr>
        <w:t xml:space="preserve"> un konstatē, ka pretendenti ir reģistrēti komercreģistrā. Publiskajā datubāzē </w:t>
      </w:r>
      <w:hyperlink r:id="rId9" w:history="1">
        <w:r w:rsidRPr="00040C75">
          <w:rPr>
            <w:rStyle w:val="Hyperlink"/>
            <w:sz w:val="23"/>
            <w:szCs w:val="23"/>
          </w:rPr>
          <w:t>www.lursoft.lv</w:t>
        </w:r>
      </w:hyperlink>
      <w:r w:rsidRPr="00040C75">
        <w:rPr>
          <w:sz w:val="23"/>
          <w:szCs w:val="23"/>
        </w:rPr>
        <w:t xml:space="preserve"> komisija pārbauda pretendentu pārstāvības tiesības un konstatē, ka valdes </w:t>
      </w:r>
      <w:r w:rsidR="002729F7" w:rsidRPr="00040C75">
        <w:rPr>
          <w:sz w:val="23"/>
          <w:szCs w:val="23"/>
        </w:rPr>
        <w:t xml:space="preserve">priekšsēdētājiem un valdes </w:t>
      </w:r>
      <w:r w:rsidRPr="00040C75">
        <w:rPr>
          <w:sz w:val="23"/>
          <w:szCs w:val="23"/>
        </w:rPr>
        <w:t>locekļiem ir pārstāvības tiesības.</w:t>
      </w:r>
    </w:p>
    <w:p w:rsidR="002729F7" w:rsidRPr="00040C75" w:rsidRDefault="002729F7" w:rsidP="0057264E">
      <w:pPr>
        <w:numPr>
          <w:ilvl w:val="0"/>
          <w:numId w:val="45"/>
        </w:numPr>
        <w:tabs>
          <w:tab w:val="left" w:pos="0"/>
          <w:tab w:val="left" w:pos="993"/>
        </w:tabs>
        <w:suppressAutoHyphens/>
        <w:spacing w:before="240"/>
        <w:jc w:val="both"/>
        <w:rPr>
          <w:sz w:val="23"/>
          <w:szCs w:val="23"/>
        </w:rPr>
      </w:pPr>
      <w:r w:rsidRPr="00040C75">
        <w:rPr>
          <w:sz w:val="23"/>
          <w:szCs w:val="23"/>
        </w:rPr>
        <w:t>Iepirkumu komisija</w:t>
      </w:r>
      <w:r w:rsidR="00F302D3" w:rsidRPr="00040C75">
        <w:rPr>
          <w:sz w:val="23"/>
          <w:szCs w:val="23"/>
        </w:rPr>
        <w:t xml:space="preserve"> </w:t>
      </w:r>
      <w:r w:rsidR="00503F8B" w:rsidRPr="00040C75">
        <w:rPr>
          <w:sz w:val="23"/>
          <w:szCs w:val="23"/>
        </w:rPr>
        <w:t>izskata izdrukas no</w:t>
      </w:r>
      <w:r w:rsidR="00503F8B" w:rsidRPr="00040C75">
        <w:rPr>
          <w:sz w:val="23"/>
          <w:szCs w:val="23"/>
          <w:lang w:val="lv-LV"/>
        </w:rPr>
        <w:t xml:space="preserve"> būvkomersantu reģistra</w:t>
      </w:r>
      <w:r w:rsidRPr="00040C75">
        <w:rPr>
          <w:sz w:val="23"/>
          <w:szCs w:val="23"/>
        </w:rPr>
        <w:t xml:space="preserve"> </w:t>
      </w:r>
      <w:hyperlink r:id="rId10" w:history="1">
        <w:r w:rsidR="009206CA" w:rsidRPr="00040C75">
          <w:rPr>
            <w:rStyle w:val="Hyperlink"/>
            <w:sz w:val="23"/>
            <w:szCs w:val="23"/>
          </w:rPr>
          <w:t>https://bis.gov.lv/bisp/lv/construction_merchants</w:t>
        </w:r>
      </w:hyperlink>
      <w:r w:rsidR="00503F8B" w:rsidRPr="00040C75">
        <w:rPr>
          <w:sz w:val="23"/>
          <w:szCs w:val="23"/>
        </w:rPr>
        <w:t xml:space="preserve"> un konstatē</w:t>
      </w:r>
      <w:r w:rsidR="00F302D3" w:rsidRPr="00040C75">
        <w:rPr>
          <w:sz w:val="23"/>
          <w:szCs w:val="23"/>
        </w:rPr>
        <w:t xml:space="preserve">, ka visi </w:t>
      </w:r>
      <w:r w:rsidRPr="00040C75">
        <w:rPr>
          <w:sz w:val="23"/>
          <w:szCs w:val="23"/>
        </w:rPr>
        <w:t xml:space="preserve">pretendenti </w:t>
      </w:r>
      <w:r w:rsidR="00F302D3" w:rsidRPr="00040C75">
        <w:rPr>
          <w:sz w:val="23"/>
          <w:szCs w:val="23"/>
          <w:lang w:val="lv-LV"/>
        </w:rPr>
        <w:t>ir reģistrēti būvkomersantu reģistrā.</w:t>
      </w:r>
      <w:r w:rsidR="00F302D3" w:rsidRPr="00040C75">
        <w:rPr>
          <w:sz w:val="23"/>
          <w:szCs w:val="23"/>
        </w:rPr>
        <w:t xml:space="preserve"> </w:t>
      </w:r>
    </w:p>
    <w:p w:rsidR="00A46518" w:rsidRPr="00040C75" w:rsidRDefault="00A46518" w:rsidP="0057264E">
      <w:pPr>
        <w:pStyle w:val="BodyTextIndent"/>
        <w:numPr>
          <w:ilvl w:val="0"/>
          <w:numId w:val="45"/>
        </w:numPr>
        <w:tabs>
          <w:tab w:val="left" w:pos="993"/>
        </w:tabs>
        <w:spacing w:before="240"/>
        <w:rPr>
          <w:sz w:val="23"/>
          <w:szCs w:val="23"/>
        </w:rPr>
      </w:pPr>
      <w:r w:rsidRPr="00040C75">
        <w:rPr>
          <w:sz w:val="23"/>
          <w:szCs w:val="23"/>
        </w:rPr>
        <w:t>Komisijas locekļi kolektīvi izskata pretendentu iesniegtos dokumentus – kuri Nolikumā noteiktie dokumenti ir iesniegti, kuri nav iesniegti un kuru iesniegšana nav obligāta, pārbauda iesniegto dokumentu juridisko spēku un saturu.</w:t>
      </w:r>
    </w:p>
    <w:p w:rsidR="00A46518" w:rsidRPr="00040C75" w:rsidRDefault="00A46518" w:rsidP="001F22B4">
      <w:pPr>
        <w:pStyle w:val="BodyTextIndent"/>
        <w:numPr>
          <w:ilvl w:val="0"/>
          <w:numId w:val="45"/>
        </w:numPr>
        <w:tabs>
          <w:tab w:val="left" w:pos="993"/>
        </w:tabs>
        <w:spacing w:before="240" w:after="120"/>
        <w:ind w:left="357" w:hanging="357"/>
        <w:rPr>
          <w:sz w:val="23"/>
          <w:szCs w:val="23"/>
        </w:rPr>
      </w:pPr>
      <w:r w:rsidRPr="00040C75">
        <w:rPr>
          <w:sz w:val="23"/>
          <w:szCs w:val="23"/>
        </w:rPr>
        <w:t xml:space="preserve">Komisija konstatē, ka atbilstoši </w:t>
      </w:r>
      <w:r w:rsidR="008F438A">
        <w:rPr>
          <w:sz w:val="23"/>
          <w:szCs w:val="23"/>
        </w:rPr>
        <w:t>iepirkuma</w:t>
      </w:r>
      <w:r w:rsidRPr="00040C75">
        <w:rPr>
          <w:sz w:val="23"/>
          <w:szCs w:val="23"/>
        </w:rPr>
        <w:t xml:space="preserve"> Nolikuma</w:t>
      </w:r>
      <w:r w:rsidR="00564A58" w:rsidRPr="00040C75">
        <w:rPr>
          <w:sz w:val="23"/>
          <w:szCs w:val="23"/>
        </w:rPr>
        <w:t>m</w:t>
      </w:r>
      <w:r w:rsidRPr="00040C75">
        <w:rPr>
          <w:sz w:val="23"/>
          <w:szCs w:val="23"/>
        </w:rPr>
        <w:t>, lai apliecinātu savu kvalifikāciju, pretendentiem bija jāiesniedz šādi dokumenti:</w:t>
      </w:r>
    </w:p>
    <w:tbl>
      <w:tblPr>
        <w:tblStyle w:val="TableGrid"/>
        <w:tblW w:w="5000" w:type="pct"/>
        <w:tblLook w:val="04A0" w:firstRow="1" w:lastRow="0" w:firstColumn="1" w:lastColumn="0" w:noHBand="0" w:noVBand="1"/>
      </w:tblPr>
      <w:tblGrid>
        <w:gridCol w:w="3675"/>
        <w:gridCol w:w="2756"/>
        <w:gridCol w:w="2489"/>
      </w:tblGrid>
      <w:tr w:rsidR="001F22B4" w:rsidRPr="000A7B39" w:rsidTr="00B80D39">
        <w:tc>
          <w:tcPr>
            <w:tcW w:w="2060" w:type="pct"/>
            <w:vAlign w:val="center"/>
          </w:tcPr>
          <w:p w:rsidR="001F22B4" w:rsidRPr="000A7B39" w:rsidRDefault="001F22B4" w:rsidP="0004148E">
            <w:pPr>
              <w:pStyle w:val="BodyTextIndent"/>
              <w:ind w:firstLine="0"/>
              <w:jc w:val="center"/>
              <w:rPr>
                <w:b/>
                <w:sz w:val="20"/>
                <w:szCs w:val="20"/>
              </w:rPr>
            </w:pPr>
            <w:r w:rsidRPr="000A7B39">
              <w:rPr>
                <w:b/>
                <w:sz w:val="20"/>
                <w:szCs w:val="20"/>
              </w:rPr>
              <w:t>Iesniedzamo dokumentu saraksts</w:t>
            </w:r>
          </w:p>
        </w:tc>
        <w:tc>
          <w:tcPr>
            <w:tcW w:w="1545" w:type="pct"/>
            <w:vAlign w:val="center"/>
          </w:tcPr>
          <w:p w:rsidR="001F22B4" w:rsidRPr="000A7B39" w:rsidRDefault="001F22B4" w:rsidP="001F22B4">
            <w:pPr>
              <w:pStyle w:val="BodyTextIndent"/>
              <w:ind w:firstLine="0"/>
              <w:jc w:val="center"/>
              <w:rPr>
                <w:b/>
                <w:color w:val="000000"/>
                <w:sz w:val="20"/>
                <w:szCs w:val="20"/>
              </w:rPr>
            </w:pPr>
            <w:r w:rsidRPr="000A7B39">
              <w:rPr>
                <w:b/>
                <w:color w:val="000000"/>
                <w:sz w:val="20"/>
                <w:szCs w:val="20"/>
              </w:rPr>
              <w:t>SIA „MELIORS KRAUJA”</w:t>
            </w:r>
          </w:p>
        </w:tc>
        <w:tc>
          <w:tcPr>
            <w:tcW w:w="1395" w:type="pct"/>
            <w:vAlign w:val="center"/>
          </w:tcPr>
          <w:p w:rsidR="001F22B4" w:rsidRPr="000A7B39" w:rsidRDefault="001F22B4" w:rsidP="001F22B4">
            <w:pPr>
              <w:pStyle w:val="BodyTextIndent"/>
              <w:ind w:firstLine="0"/>
              <w:jc w:val="center"/>
              <w:rPr>
                <w:b/>
                <w:color w:val="000000"/>
                <w:sz w:val="20"/>
                <w:szCs w:val="20"/>
              </w:rPr>
            </w:pPr>
            <w:r w:rsidRPr="000A7B39">
              <w:rPr>
                <w:b/>
                <w:color w:val="000000"/>
                <w:sz w:val="20"/>
                <w:szCs w:val="20"/>
              </w:rPr>
              <w:t>SIA ”MTE”</w:t>
            </w:r>
          </w:p>
        </w:tc>
      </w:tr>
      <w:tr w:rsidR="001F22B4" w:rsidRPr="000A7B39" w:rsidTr="000A7B39">
        <w:tc>
          <w:tcPr>
            <w:tcW w:w="2060" w:type="pct"/>
          </w:tcPr>
          <w:p w:rsidR="001F22B4" w:rsidRPr="000A7B39" w:rsidRDefault="001F22B4" w:rsidP="0004148E">
            <w:pPr>
              <w:jc w:val="both"/>
              <w:rPr>
                <w:b/>
                <w:bCs/>
                <w:iCs/>
                <w:sz w:val="20"/>
                <w:szCs w:val="20"/>
                <w:lang w:val="lv-LV" w:eastAsia="lv-LV"/>
              </w:rPr>
            </w:pPr>
            <w:r w:rsidRPr="000A7B39">
              <w:rPr>
                <w:b/>
                <w:bCs/>
                <w:iCs/>
                <w:sz w:val="20"/>
                <w:szCs w:val="20"/>
                <w:lang w:val="lv-LV" w:eastAsia="lv-LV"/>
              </w:rPr>
              <w:t xml:space="preserve">1. </w:t>
            </w:r>
            <w:r w:rsidR="001255D0" w:rsidRPr="000A7B39">
              <w:rPr>
                <w:sz w:val="20"/>
                <w:szCs w:val="20"/>
                <w:lang w:val="lv-LV" w:eastAsia="ar-SA"/>
              </w:rPr>
              <w:t>P</w:t>
            </w:r>
            <w:r w:rsidR="00DB1464" w:rsidRPr="000A7B39">
              <w:rPr>
                <w:sz w:val="20"/>
                <w:szCs w:val="20"/>
                <w:lang w:val="lv-LV" w:eastAsia="ar-SA"/>
              </w:rPr>
              <w:t xml:space="preserve">arakstīts </w:t>
            </w:r>
            <w:r w:rsidR="00DB1464" w:rsidRPr="000A7B39">
              <w:rPr>
                <w:b/>
                <w:sz w:val="20"/>
                <w:szCs w:val="20"/>
                <w:lang w:val="lv-LV" w:eastAsia="ar-SA"/>
              </w:rPr>
              <w:t>pieteikums</w:t>
            </w:r>
            <w:r w:rsidR="00DB1464" w:rsidRPr="000A7B39">
              <w:rPr>
                <w:sz w:val="20"/>
                <w:szCs w:val="20"/>
                <w:lang w:val="lv-LV" w:eastAsia="ar-SA"/>
              </w:rPr>
              <w:t xml:space="preserve"> par piedalīšanos iepirkumā (saskaņā ar Nolikuma 1.pielikumu), kurā norādīti </w:t>
            </w:r>
            <w:r w:rsidR="00DB1464" w:rsidRPr="000A7B39">
              <w:rPr>
                <w:b/>
                <w:sz w:val="20"/>
                <w:szCs w:val="20"/>
                <w:lang w:val="lv-LV" w:eastAsia="ar-SA"/>
              </w:rPr>
              <w:t>visi apakšuzņēmēji</w:t>
            </w:r>
            <w:r w:rsidR="00DB1464" w:rsidRPr="000A7B39">
              <w:rPr>
                <w:sz w:val="20"/>
                <w:szCs w:val="20"/>
                <w:lang w:val="lv-LV" w:eastAsia="ar-SA"/>
              </w:rPr>
              <w:t xml:space="preserve">, kuru veicamo būvdarbu vai sniedzamo pakalpojumu vērtība ir </w:t>
            </w:r>
            <w:r w:rsidR="00DB1464" w:rsidRPr="000A7B39">
              <w:rPr>
                <w:b/>
                <w:sz w:val="20"/>
                <w:szCs w:val="20"/>
                <w:lang w:val="lv-LV" w:eastAsia="ar-SA"/>
              </w:rPr>
              <w:t>20 procenti</w:t>
            </w:r>
            <w:r w:rsidR="00DB1464" w:rsidRPr="000A7B39">
              <w:rPr>
                <w:sz w:val="20"/>
                <w:szCs w:val="20"/>
                <w:lang w:val="lv-LV" w:eastAsia="ar-SA"/>
              </w:rPr>
              <w:t xml:space="preserve"> no kopējās līguma vērtības vai lielāka, un apakšuzņēmēji, uz kuru iespējām pretendents </w:t>
            </w:r>
            <w:r w:rsidR="00DB1464" w:rsidRPr="000A7B39">
              <w:rPr>
                <w:b/>
                <w:sz w:val="20"/>
                <w:szCs w:val="20"/>
                <w:lang w:val="lv-LV" w:eastAsia="ar-SA"/>
              </w:rPr>
              <w:t>balstās</w:t>
            </w:r>
            <w:r w:rsidR="00DB1464" w:rsidRPr="000A7B39">
              <w:rPr>
                <w:sz w:val="20"/>
                <w:szCs w:val="20"/>
                <w:lang w:val="lv-LV" w:eastAsia="ar-SA"/>
              </w:rPr>
              <w:t xml:space="preserve">, lai apliecinātu, ka tā kvalifikācija atbilst iepirkuma procedūras dokumentos noteiktajām prasībām, un kurus plānots iesaistīt līguma izpildē, kā arī katram apakšuzņēmējam nododamo līguma daļu procentos un naudas izteiksmē </w:t>
            </w:r>
            <w:r w:rsidR="00DB1464" w:rsidRPr="000A7B39">
              <w:rPr>
                <w:i/>
                <w:sz w:val="20"/>
                <w:szCs w:val="20"/>
                <w:lang w:val="lv-LV" w:eastAsia="ar-SA"/>
              </w:rPr>
              <w:t>(ja tādi ir)</w:t>
            </w:r>
            <w:r w:rsidR="00327D77" w:rsidRPr="000A7B39">
              <w:rPr>
                <w:i/>
                <w:sz w:val="20"/>
                <w:szCs w:val="20"/>
                <w:lang w:val="lv-LV" w:eastAsia="ar-SA"/>
              </w:rPr>
              <w:t xml:space="preserve"> (A. un B.DAĻAS)</w:t>
            </w:r>
          </w:p>
        </w:tc>
        <w:tc>
          <w:tcPr>
            <w:tcW w:w="1545" w:type="pct"/>
          </w:tcPr>
          <w:p w:rsidR="001F22B4" w:rsidRPr="000A7B39" w:rsidRDefault="001F22B4" w:rsidP="000A7B39">
            <w:pPr>
              <w:rPr>
                <w:sz w:val="20"/>
                <w:szCs w:val="20"/>
                <w:lang w:val="lv-LV"/>
              </w:rPr>
            </w:pPr>
            <w:r w:rsidRPr="000A7B39">
              <w:rPr>
                <w:sz w:val="20"/>
                <w:szCs w:val="20"/>
                <w:lang w:val="lv-LV"/>
              </w:rPr>
              <w:t>Pieteikums dalībai iepirkumā ir iesniegts. Dokumentu</w:t>
            </w:r>
            <w:r w:rsidR="008F438A">
              <w:rPr>
                <w:sz w:val="20"/>
                <w:szCs w:val="20"/>
                <w:lang w:val="lv-LV"/>
              </w:rPr>
              <w:t>s</w:t>
            </w:r>
            <w:r w:rsidRPr="000A7B39">
              <w:rPr>
                <w:sz w:val="20"/>
                <w:szCs w:val="20"/>
                <w:lang w:val="lv-LV"/>
              </w:rPr>
              <w:t xml:space="preserve"> parakstīja valdes priekšsēdētājs.</w:t>
            </w:r>
            <w:r w:rsidR="001255D0" w:rsidRPr="000A7B39">
              <w:rPr>
                <w:sz w:val="20"/>
                <w:szCs w:val="20"/>
                <w:lang w:val="lv-LV"/>
              </w:rPr>
              <w:t xml:space="preserve"> Pretendents nenorāda, ka plānotu līguma izpildei piesaistīt apakšuzņēmējus.</w:t>
            </w:r>
          </w:p>
        </w:tc>
        <w:tc>
          <w:tcPr>
            <w:tcW w:w="1395" w:type="pct"/>
          </w:tcPr>
          <w:p w:rsidR="001F22B4" w:rsidRPr="000A7B39" w:rsidRDefault="001F22B4" w:rsidP="000A7B39">
            <w:pPr>
              <w:rPr>
                <w:sz w:val="20"/>
                <w:szCs w:val="20"/>
                <w:lang w:val="lv-LV"/>
              </w:rPr>
            </w:pPr>
            <w:r w:rsidRPr="000A7B39">
              <w:rPr>
                <w:sz w:val="20"/>
                <w:szCs w:val="20"/>
                <w:lang w:val="lv-LV"/>
              </w:rPr>
              <w:t>Pieteikums dalībai iepirkumā ir iesniegts. Dokumentu</w:t>
            </w:r>
            <w:r w:rsidR="008F438A">
              <w:rPr>
                <w:sz w:val="20"/>
                <w:szCs w:val="20"/>
                <w:lang w:val="lv-LV"/>
              </w:rPr>
              <w:t>s</w:t>
            </w:r>
            <w:r w:rsidRPr="000A7B39">
              <w:rPr>
                <w:sz w:val="20"/>
                <w:szCs w:val="20"/>
                <w:lang w:val="lv-LV"/>
              </w:rPr>
              <w:t xml:space="preserve"> parakstīja valdes </w:t>
            </w:r>
            <w:r w:rsidR="001255D0" w:rsidRPr="000A7B39">
              <w:rPr>
                <w:sz w:val="20"/>
                <w:szCs w:val="20"/>
                <w:lang w:val="lv-LV"/>
              </w:rPr>
              <w:t>loceklis</w:t>
            </w:r>
            <w:r w:rsidRPr="000A7B39">
              <w:rPr>
                <w:sz w:val="20"/>
                <w:szCs w:val="20"/>
                <w:lang w:val="lv-LV"/>
              </w:rPr>
              <w:t>.</w:t>
            </w:r>
            <w:r w:rsidR="001255D0" w:rsidRPr="000A7B39">
              <w:rPr>
                <w:sz w:val="20"/>
                <w:szCs w:val="20"/>
                <w:lang w:val="lv-LV"/>
              </w:rPr>
              <w:t xml:space="preserve"> Pretendents nenorāda, ka plānotu līguma izpildei piesaistīt apakšuzņēmējus.</w:t>
            </w:r>
          </w:p>
        </w:tc>
      </w:tr>
      <w:tr w:rsidR="001255D0" w:rsidRPr="000A7B39" w:rsidTr="000A7B39">
        <w:tc>
          <w:tcPr>
            <w:tcW w:w="2060" w:type="pct"/>
          </w:tcPr>
          <w:p w:rsidR="001255D0" w:rsidRPr="000A7B39" w:rsidRDefault="001255D0" w:rsidP="001255D0">
            <w:pPr>
              <w:tabs>
                <w:tab w:val="left" w:pos="426"/>
                <w:tab w:val="left" w:pos="851"/>
              </w:tabs>
              <w:spacing w:before="120"/>
              <w:jc w:val="both"/>
              <w:rPr>
                <w:sz w:val="20"/>
                <w:szCs w:val="20"/>
                <w:lang w:val="lv-LV"/>
              </w:rPr>
            </w:pPr>
            <w:r w:rsidRPr="000A7B39">
              <w:rPr>
                <w:b/>
                <w:bCs/>
                <w:iCs/>
                <w:sz w:val="20"/>
                <w:szCs w:val="20"/>
                <w:lang w:val="lv-LV" w:eastAsia="lv-LV"/>
              </w:rPr>
              <w:t xml:space="preserve">2. </w:t>
            </w:r>
            <w:r w:rsidRPr="000A7B39">
              <w:rPr>
                <w:sz w:val="20"/>
                <w:szCs w:val="20"/>
                <w:lang w:val="lv-LV"/>
              </w:rPr>
              <w:t xml:space="preserve">Attiecīgās ārvalsts kompetentās institūcijas izsniegtu dokumentu (tulkotu un apliecinātu dokumenta kopiju), </w:t>
            </w:r>
            <w:r w:rsidRPr="000A7B39">
              <w:rPr>
                <w:b/>
                <w:sz w:val="20"/>
                <w:szCs w:val="20"/>
                <w:lang w:val="lv-LV"/>
              </w:rPr>
              <w:t>kas apliecina, ka pretendents ir reģistrēts</w:t>
            </w:r>
            <w:r w:rsidRPr="000A7B39">
              <w:rPr>
                <w:sz w:val="20"/>
                <w:szCs w:val="20"/>
                <w:lang w:val="lv-LV"/>
              </w:rPr>
              <w:t xml:space="preserve"> normatīvajos aktos noteiktajā kārtībā, vai pretendenta pārstāvja parakstītu un tulkotu attiecīgās ārvalsts publiskā reģistra izdruku, kas apliecina pretendenta reģistrācijas faktu (ja kompetentās institūcijas izziņas netiek izdotas)</w:t>
            </w:r>
            <w:r w:rsidR="00327D77" w:rsidRPr="000A7B39">
              <w:rPr>
                <w:i/>
                <w:sz w:val="20"/>
                <w:szCs w:val="20"/>
                <w:lang w:val="lv-LV" w:eastAsia="ar-SA"/>
              </w:rPr>
              <w:t xml:space="preserve"> (A. un B.DAĻAS)</w:t>
            </w:r>
            <w:r w:rsidRPr="000A7B39">
              <w:rPr>
                <w:sz w:val="20"/>
                <w:szCs w:val="20"/>
                <w:lang w:val="lv-LV"/>
              </w:rPr>
              <w:t>.</w:t>
            </w:r>
          </w:p>
        </w:tc>
        <w:tc>
          <w:tcPr>
            <w:tcW w:w="1545" w:type="pct"/>
          </w:tcPr>
          <w:p w:rsidR="001255D0" w:rsidRPr="000A7B39" w:rsidRDefault="001255D0" w:rsidP="000A7B39">
            <w:pPr>
              <w:rPr>
                <w:sz w:val="20"/>
                <w:szCs w:val="20"/>
                <w:lang w:val="lv-LV"/>
              </w:rPr>
            </w:pPr>
            <w:r w:rsidRPr="000A7B39">
              <w:rPr>
                <w:sz w:val="20"/>
                <w:szCs w:val="20"/>
              </w:rPr>
              <w:t>Nav nepieciešams, jo piedāvājumu iesniedzis Latvijā reģistrēts pretendents</w:t>
            </w:r>
          </w:p>
        </w:tc>
        <w:tc>
          <w:tcPr>
            <w:tcW w:w="1395" w:type="pct"/>
          </w:tcPr>
          <w:p w:rsidR="001255D0" w:rsidRPr="000A7B39" w:rsidRDefault="001255D0" w:rsidP="000A7B39">
            <w:pPr>
              <w:rPr>
                <w:sz w:val="20"/>
                <w:szCs w:val="20"/>
                <w:lang w:val="lv-LV"/>
              </w:rPr>
            </w:pPr>
            <w:r w:rsidRPr="000A7B39">
              <w:rPr>
                <w:sz w:val="20"/>
                <w:szCs w:val="20"/>
              </w:rPr>
              <w:t>Nav nepieciešams, jo piedāvājumu iesniedzis Latvijā reģistrēts pretendents</w:t>
            </w:r>
          </w:p>
        </w:tc>
      </w:tr>
      <w:tr w:rsidR="001F22B4" w:rsidRPr="000A7B39" w:rsidTr="000A7B39">
        <w:tc>
          <w:tcPr>
            <w:tcW w:w="2060" w:type="pct"/>
          </w:tcPr>
          <w:p w:rsidR="00327D77" w:rsidRPr="000A7B39" w:rsidRDefault="001255D0" w:rsidP="00327D77">
            <w:pPr>
              <w:tabs>
                <w:tab w:val="left" w:pos="0"/>
              </w:tabs>
              <w:spacing w:after="80"/>
              <w:ind w:left="32"/>
              <w:jc w:val="both"/>
              <w:rPr>
                <w:sz w:val="20"/>
                <w:szCs w:val="20"/>
                <w:lang w:val="lv-LV" w:eastAsia="ar-SA"/>
              </w:rPr>
            </w:pPr>
            <w:r w:rsidRPr="000A7B39">
              <w:rPr>
                <w:b/>
                <w:bCs/>
                <w:iCs/>
                <w:sz w:val="20"/>
                <w:szCs w:val="20"/>
                <w:lang w:val="lv-LV" w:eastAsia="lv-LV"/>
              </w:rPr>
              <w:t>3</w:t>
            </w:r>
            <w:r w:rsidR="001F22B4" w:rsidRPr="000A7B39">
              <w:rPr>
                <w:b/>
                <w:bCs/>
                <w:iCs/>
                <w:sz w:val="20"/>
                <w:szCs w:val="20"/>
                <w:lang w:val="lv-LV" w:eastAsia="lv-LV"/>
              </w:rPr>
              <w:t>.</w:t>
            </w:r>
            <w:r w:rsidR="001F22B4" w:rsidRPr="000A7B39">
              <w:rPr>
                <w:b/>
                <w:sz w:val="20"/>
                <w:szCs w:val="20"/>
                <w:lang w:val="lv-LV"/>
              </w:rPr>
              <w:t xml:space="preserve"> </w:t>
            </w:r>
            <w:r w:rsidR="00327D77" w:rsidRPr="000A7B39">
              <w:rPr>
                <w:sz w:val="20"/>
                <w:szCs w:val="20"/>
                <w:lang w:val="lv-LV"/>
              </w:rPr>
              <w:t xml:space="preserve">Piedāvātā atbildīgā būvdarbu vadītāja  </w:t>
            </w:r>
            <w:r w:rsidR="00327D77" w:rsidRPr="000A7B39">
              <w:rPr>
                <w:b/>
                <w:sz w:val="20"/>
                <w:szCs w:val="20"/>
                <w:lang w:val="lv-LV"/>
              </w:rPr>
              <w:t>sertifikāta</w:t>
            </w:r>
            <w:r w:rsidR="00327D77" w:rsidRPr="000A7B39">
              <w:rPr>
                <w:sz w:val="20"/>
                <w:szCs w:val="20"/>
                <w:lang w:val="lv-LV"/>
              </w:rPr>
              <w:t xml:space="preserve"> kopija un pieredzes apraksts, norādot  vismaz </w:t>
            </w:r>
            <w:r w:rsidR="00327D77" w:rsidRPr="000A7B39">
              <w:rPr>
                <w:b/>
                <w:sz w:val="20"/>
                <w:szCs w:val="20"/>
                <w:lang w:val="lv-LV"/>
              </w:rPr>
              <w:t>vienu ūdensobjektu</w:t>
            </w:r>
            <w:r w:rsidR="00327D77" w:rsidRPr="000A7B39">
              <w:rPr>
                <w:sz w:val="20"/>
                <w:szCs w:val="20"/>
                <w:lang w:val="lv-LV"/>
              </w:rPr>
              <w:t xml:space="preserve"> (upju, strautu, melioratīvo kanālu, ezeru, dīķu u.c.), kura rekonstrukcijas / renovācijas būvdarbus vadījis piedāvātais  speciālists. </w:t>
            </w:r>
            <w:r w:rsidR="00327D77" w:rsidRPr="000A7B39">
              <w:rPr>
                <w:sz w:val="20"/>
                <w:szCs w:val="20"/>
                <w:u w:val="single"/>
                <w:lang w:val="lv-LV"/>
              </w:rPr>
              <w:t>Pieredzes aprakstā jānorāda sekojošas pozīcijas:</w:t>
            </w:r>
            <w:r w:rsidR="00327D77" w:rsidRPr="000A7B39">
              <w:rPr>
                <w:sz w:val="20"/>
                <w:szCs w:val="20"/>
                <w:lang w:val="lv-LV"/>
              </w:rPr>
              <w:t xml:space="preserve"> būvobjekta un ūdensobjekta nosaukums, tā garums (km) vai platība (m</w:t>
            </w:r>
            <w:r w:rsidR="00327D77" w:rsidRPr="000A7B39">
              <w:rPr>
                <w:sz w:val="20"/>
                <w:szCs w:val="20"/>
                <w:vertAlign w:val="superscript"/>
                <w:lang w:val="lv-LV"/>
              </w:rPr>
              <w:t>2</w:t>
            </w:r>
            <w:r w:rsidR="00327D77" w:rsidRPr="000A7B39">
              <w:rPr>
                <w:sz w:val="20"/>
                <w:szCs w:val="20"/>
                <w:lang w:val="lv-LV"/>
              </w:rPr>
              <w:t>/ha), būvobjekta nodošanas ekspluatācijā gads, kā arī pasūtītājs un tā kontakttālrunis</w:t>
            </w:r>
            <w:r w:rsidR="00327D77" w:rsidRPr="000A7B39">
              <w:rPr>
                <w:sz w:val="20"/>
                <w:szCs w:val="20"/>
                <w:lang w:val="lv-LV" w:eastAsia="ar-SA"/>
              </w:rPr>
              <w:t xml:space="preserve">. </w:t>
            </w:r>
          </w:p>
          <w:p w:rsidR="001F22B4" w:rsidRPr="000A7B39" w:rsidRDefault="00327D77" w:rsidP="00327D77">
            <w:pPr>
              <w:jc w:val="both"/>
              <w:rPr>
                <w:b/>
                <w:sz w:val="20"/>
                <w:szCs w:val="20"/>
                <w:lang w:val="lv-LV"/>
              </w:rPr>
            </w:pPr>
            <w:r w:rsidRPr="000A7B39">
              <w:rPr>
                <w:sz w:val="20"/>
                <w:szCs w:val="20"/>
                <w:lang w:val="lv-LV"/>
              </w:rPr>
              <w:t xml:space="preserve">Ja piedāvātais būvdarbu vadītājs nav reģistrēts Būvkomersantu reģistrā kā pretendenta darbinieks, Pretendentam ir jāpievieno </w:t>
            </w:r>
            <w:r w:rsidRPr="000A7B39">
              <w:rPr>
                <w:b/>
                <w:sz w:val="20"/>
                <w:szCs w:val="20"/>
                <w:lang w:val="lv-LV"/>
              </w:rPr>
              <w:t>apliecinājums</w:t>
            </w:r>
            <w:r w:rsidRPr="000A7B39">
              <w:rPr>
                <w:sz w:val="20"/>
                <w:szCs w:val="20"/>
                <w:lang w:val="lv-LV"/>
              </w:rPr>
              <w:t>, ka ar piedāvāto būvdarbu vadītāju tiks noslēgts darba līgums par būvdarbu vadīšanu</w:t>
            </w:r>
            <w:r w:rsidR="0046582D" w:rsidRPr="000A7B39">
              <w:rPr>
                <w:sz w:val="20"/>
                <w:szCs w:val="20"/>
                <w:lang w:val="lv-LV"/>
              </w:rPr>
              <w:t xml:space="preserve"> (A.DAĻA).</w:t>
            </w:r>
          </w:p>
        </w:tc>
        <w:tc>
          <w:tcPr>
            <w:tcW w:w="1545" w:type="pct"/>
          </w:tcPr>
          <w:p w:rsidR="001F22B4" w:rsidRPr="000A7B39" w:rsidRDefault="002977CB" w:rsidP="000A7B39">
            <w:pPr>
              <w:rPr>
                <w:sz w:val="20"/>
                <w:szCs w:val="20"/>
                <w:lang w:val="lv-LV"/>
              </w:rPr>
            </w:pPr>
            <w:r w:rsidRPr="000A7B39">
              <w:rPr>
                <w:sz w:val="20"/>
                <w:szCs w:val="20"/>
                <w:lang w:val="lv-LV"/>
              </w:rPr>
              <w:t>Nav iesniedzis piedāvājumu iepirkuma A.DAĻĀ</w:t>
            </w:r>
          </w:p>
        </w:tc>
        <w:tc>
          <w:tcPr>
            <w:tcW w:w="1395" w:type="pct"/>
          </w:tcPr>
          <w:p w:rsidR="001F22B4" w:rsidRPr="000A7B39" w:rsidRDefault="002977CB" w:rsidP="000A7B39">
            <w:pPr>
              <w:rPr>
                <w:sz w:val="20"/>
                <w:szCs w:val="20"/>
                <w:lang w:val="lv-LV"/>
              </w:rPr>
            </w:pPr>
            <w:r w:rsidRPr="000A7B39">
              <w:rPr>
                <w:sz w:val="20"/>
                <w:szCs w:val="20"/>
                <w:lang w:val="lv-LV"/>
              </w:rPr>
              <w:t>Ir iesniedzis piedāvātā atbildīgā būvdarbu vadītāja sertifikātu meliorācijas sistēmu būvdarbu vadīšanā un būvuzraudzībā, pievienojot pieredzes aprakstu. Pieredzes apraksts apliecina pretendenta atbildīgā būvdarbu vadītaja pieredzi atbilstoši iepirkuma Nolikuma 35.1.punkta prasībām. Būvdarbu vadītājs ir pretendenta nodarbināts darbinieks.</w:t>
            </w:r>
          </w:p>
        </w:tc>
      </w:tr>
      <w:tr w:rsidR="001F22B4" w:rsidRPr="000A7B39" w:rsidTr="000A7B39">
        <w:tc>
          <w:tcPr>
            <w:tcW w:w="2060" w:type="pct"/>
          </w:tcPr>
          <w:p w:rsidR="001F22B4" w:rsidRPr="000A7B39" w:rsidRDefault="00040C75" w:rsidP="002977CB">
            <w:pPr>
              <w:tabs>
                <w:tab w:val="left" w:pos="0"/>
              </w:tabs>
              <w:spacing w:after="80"/>
              <w:ind w:left="32"/>
              <w:jc w:val="both"/>
              <w:rPr>
                <w:sz w:val="20"/>
                <w:szCs w:val="20"/>
              </w:rPr>
            </w:pPr>
            <w:r w:rsidRPr="000A7B39">
              <w:rPr>
                <w:b/>
                <w:sz w:val="20"/>
                <w:szCs w:val="20"/>
              </w:rPr>
              <w:lastRenderedPageBreak/>
              <w:t>4</w:t>
            </w:r>
            <w:r w:rsidR="001F22B4" w:rsidRPr="000A7B39">
              <w:rPr>
                <w:b/>
                <w:sz w:val="20"/>
                <w:szCs w:val="20"/>
              </w:rPr>
              <w:t>.</w:t>
            </w:r>
            <w:r w:rsidR="001F22B4" w:rsidRPr="000A7B39">
              <w:rPr>
                <w:sz w:val="20"/>
                <w:szCs w:val="20"/>
              </w:rPr>
              <w:t xml:space="preserve"> </w:t>
            </w:r>
            <w:r w:rsidR="002977CB" w:rsidRPr="000A7B39">
              <w:rPr>
                <w:sz w:val="20"/>
                <w:szCs w:val="20"/>
                <w:lang w:val="lv-LV"/>
              </w:rPr>
              <w:t xml:space="preserve">Piedāvātā atbildīgā būvdarbu vadītāja  </w:t>
            </w:r>
            <w:r w:rsidR="002977CB" w:rsidRPr="000A7B39">
              <w:rPr>
                <w:b/>
                <w:sz w:val="20"/>
                <w:szCs w:val="20"/>
                <w:lang w:val="lv-LV"/>
              </w:rPr>
              <w:t>sertifikāta</w:t>
            </w:r>
            <w:r w:rsidR="002977CB" w:rsidRPr="000A7B39">
              <w:rPr>
                <w:sz w:val="20"/>
                <w:szCs w:val="20"/>
                <w:lang w:val="lv-LV"/>
              </w:rPr>
              <w:t xml:space="preserve"> kopija. Ja piedāvātais būvdarbu vadītājs nav reģistrēts Būvkomersantu reģistrā kā pretendenta darbinieks, Pretendentam ir jāpievieno </w:t>
            </w:r>
            <w:r w:rsidR="002977CB" w:rsidRPr="000A7B39">
              <w:rPr>
                <w:b/>
                <w:sz w:val="20"/>
                <w:szCs w:val="20"/>
                <w:lang w:val="lv-LV"/>
              </w:rPr>
              <w:t>apliecinājums</w:t>
            </w:r>
            <w:r w:rsidR="002977CB" w:rsidRPr="000A7B39">
              <w:rPr>
                <w:sz w:val="20"/>
                <w:szCs w:val="20"/>
                <w:lang w:val="lv-LV"/>
              </w:rPr>
              <w:t>, ka ar piedāvāto būvdarbu vadītāju tiks noslēgts darba līgums par būvdarbu vadīšanu (B.DAĻA).</w:t>
            </w:r>
          </w:p>
        </w:tc>
        <w:tc>
          <w:tcPr>
            <w:tcW w:w="1545" w:type="pct"/>
          </w:tcPr>
          <w:p w:rsidR="001F22B4" w:rsidRPr="000A7B39" w:rsidRDefault="00E10BE9" w:rsidP="000A7B39">
            <w:pPr>
              <w:rPr>
                <w:sz w:val="20"/>
                <w:szCs w:val="20"/>
                <w:lang w:val="lv-LV"/>
              </w:rPr>
            </w:pPr>
            <w:r w:rsidRPr="000A7B39">
              <w:rPr>
                <w:sz w:val="20"/>
                <w:szCs w:val="20"/>
                <w:lang w:val="lv-LV"/>
              </w:rPr>
              <w:t>Ir iesniedzis piedāvātā atbildīgā būvdarbu vadītāja sertifikātu meliorācijas sistēmu būvdarbu vadīšanā un būvuzraudzībā, pievienojot pieredzes aprakstu. Pieredzes apraksts apliecina pretendenta atbildīgā būvdarbu vadītaja pieredzi atbilstoši iepirkuma Nolikuma 35.2.punkta prasībām. Būvdarbu vadītājs ir pretendenta nodarbināts darbinieks.</w:t>
            </w:r>
          </w:p>
        </w:tc>
        <w:tc>
          <w:tcPr>
            <w:tcW w:w="1395" w:type="pct"/>
          </w:tcPr>
          <w:p w:rsidR="001F22B4" w:rsidRPr="000A7B39" w:rsidRDefault="006E0F27" w:rsidP="000A7B39">
            <w:pPr>
              <w:rPr>
                <w:sz w:val="20"/>
                <w:szCs w:val="20"/>
                <w:lang w:val="lv-LV"/>
              </w:rPr>
            </w:pPr>
            <w:r w:rsidRPr="000A7B39">
              <w:rPr>
                <w:sz w:val="20"/>
                <w:szCs w:val="20"/>
                <w:lang w:val="lv-LV"/>
              </w:rPr>
              <w:t>Ir iesniedzis piedāvātā atbildīgā būvdarbu vadītāja sertifikātu meliorācijas sistēmu būvdarbu vadīšanā un būvuzraudzībā, pievienojot pieredzes aprakstu. Pieredzes apraksts apliecina pretendenta atbildīgā būvdarbu vadītaja pieredzi atbilstoši iepirkuma Nolikuma 35.2.punkta prasībām. Būvdarbu vadītājs ir pretendenta nodarbināts darbinieks.</w:t>
            </w:r>
          </w:p>
        </w:tc>
      </w:tr>
      <w:tr w:rsidR="001F22B4" w:rsidRPr="000A7B39" w:rsidTr="000A7B39">
        <w:tc>
          <w:tcPr>
            <w:tcW w:w="2060" w:type="pct"/>
          </w:tcPr>
          <w:p w:rsidR="001F22B4" w:rsidRPr="000A7B39" w:rsidRDefault="00040C75" w:rsidP="0004148E">
            <w:pPr>
              <w:ind w:right="-57"/>
              <w:jc w:val="both"/>
              <w:rPr>
                <w:sz w:val="20"/>
                <w:szCs w:val="20"/>
                <w:lang w:val="lv-LV"/>
              </w:rPr>
            </w:pPr>
            <w:r w:rsidRPr="000A7B39">
              <w:rPr>
                <w:b/>
                <w:sz w:val="20"/>
                <w:szCs w:val="20"/>
                <w:lang w:val="lv-LV"/>
              </w:rPr>
              <w:t>5</w:t>
            </w:r>
            <w:r w:rsidR="001F22B4" w:rsidRPr="000A7B39">
              <w:rPr>
                <w:b/>
                <w:sz w:val="20"/>
                <w:szCs w:val="20"/>
                <w:lang w:val="lv-LV"/>
              </w:rPr>
              <w:t>.</w:t>
            </w:r>
            <w:r w:rsidR="001F22B4" w:rsidRPr="000A7B39">
              <w:rPr>
                <w:sz w:val="20"/>
                <w:szCs w:val="20"/>
                <w:lang w:val="lv-LV"/>
              </w:rPr>
              <w:t xml:space="preserve"> </w:t>
            </w:r>
            <w:r w:rsidR="00E10BE9" w:rsidRPr="000A7B39">
              <w:rPr>
                <w:sz w:val="20"/>
                <w:szCs w:val="20"/>
                <w:lang w:val="lv-LV" w:eastAsia="ar-SA"/>
              </w:rPr>
              <w:t>Dokuments/dokumenti, kas apliecina līguma izpildē iesaistāmā darba aizsardzības koordinatora kompetenci atbilstoši Ministru kabineta 2003.gada 25.februāra noteikumu Nr.92 „Darba aizsardzības prasības, veicot būvdarbus” 8.</w:t>
            </w:r>
            <w:r w:rsidR="00E10BE9" w:rsidRPr="000A7B39">
              <w:rPr>
                <w:sz w:val="20"/>
                <w:szCs w:val="20"/>
                <w:vertAlign w:val="superscript"/>
                <w:lang w:val="lv-LV" w:eastAsia="ar-SA"/>
              </w:rPr>
              <w:t>1</w:t>
            </w:r>
            <w:r w:rsidR="00E10BE9" w:rsidRPr="000A7B39">
              <w:rPr>
                <w:sz w:val="20"/>
                <w:szCs w:val="20"/>
                <w:lang w:val="lv-LV" w:eastAsia="ar-SA"/>
              </w:rPr>
              <w:t xml:space="preserve"> punkta prasībām</w:t>
            </w:r>
          </w:p>
        </w:tc>
        <w:tc>
          <w:tcPr>
            <w:tcW w:w="1545" w:type="pct"/>
          </w:tcPr>
          <w:p w:rsidR="001F22B4" w:rsidRPr="000A7B39" w:rsidRDefault="00E10BE9" w:rsidP="000A7B39">
            <w:pPr>
              <w:rPr>
                <w:sz w:val="20"/>
                <w:szCs w:val="20"/>
                <w:lang w:val="lv-LV"/>
              </w:rPr>
            </w:pPr>
            <w:r w:rsidRPr="000A7B39">
              <w:rPr>
                <w:b/>
                <w:sz w:val="20"/>
                <w:szCs w:val="20"/>
                <w:lang w:val="lv-LV"/>
              </w:rPr>
              <w:t>Nav</w:t>
            </w:r>
            <w:r w:rsidR="001F22B4" w:rsidRPr="000A7B39">
              <w:rPr>
                <w:sz w:val="20"/>
                <w:szCs w:val="20"/>
                <w:lang w:val="lv-LV"/>
              </w:rPr>
              <w:t xml:space="preserve"> iesniegts dokuments, kurš apliecina līguma izpildē iesaistāmā darba aizsardzības koordinatora</w:t>
            </w:r>
            <w:r w:rsidRPr="000A7B39">
              <w:rPr>
                <w:sz w:val="20"/>
                <w:szCs w:val="20"/>
                <w:lang w:val="lv-LV"/>
              </w:rPr>
              <w:t xml:space="preserve"> </w:t>
            </w:r>
            <w:r w:rsidR="001F22B4" w:rsidRPr="000A7B39">
              <w:rPr>
                <w:sz w:val="20"/>
                <w:szCs w:val="20"/>
                <w:lang w:val="lv-LV"/>
              </w:rPr>
              <w:t>kompetenci apliecinoši MK 25.02.2003. noteikumu Nr.92, 8.</w:t>
            </w:r>
            <w:r w:rsidR="001F22B4" w:rsidRPr="000A7B39">
              <w:rPr>
                <w:sz w:val="20"/>
                <w:szCs w:val="20"/>
                <w:vertAlign w:val="superscript"/>
                <w:lang w:val="lv-LV"/>
              </w:rPr>
              <w:t>1</w:t>
            </w:r>
            <w:r w:rsidR="001F22B4" w:rsidRPr="000A7B39">
              <w:rPr>
                <w:sz w:val="20"/>
                <w:szCs w:val="20"/>
                <w:lang w:val="lv-LV"/>
              </w:rPr>
              <w:t xml:space="preserve"> punkta prasībām</w:t>
            </w:r>
          </w:p>
        </w:tc>
        <w:tc>
          <w:tcPr>
            <w:tcW w:w="1395" w:type="pct"/>
          </w:tcPr>
          <w:p w:rsidR="001F22B4" w:rsidRPr="000A7B39" w:rsidRDefault="00E10BE9" w:rsidP="000A7B39">
            <w:pPr>
              <w:spacing w:before="100" w:beforeAutospacing="1" w:after="100" w:afterAutospacing="1"/>
              <w:rPr>
                <w:sz w:val="20"/>
                <w:szCs w:val="20"/>
                <w:lang w:val="lv-LV"/>
              </w:rPr>
            </w:pPr>
            <w:r w:rsidRPr="000A7B39">
              <w:rPr>
                <w:b/>
                <w:sz w:val="20"/>
                <w:szCs w:val="20"/>
                <w:lang w:val="lv-LV"/>
              </w:rPr>
              <w:t>Nav</w:t>
            </w:r>
            <w:r w:rsidR="001F22B4" w:rsidRPr="000A7B39">
              <w:rPr>
                <w:sz w:val="20"/>
                <w:szCs w:val="20"/>
                <w:lang w:val="lv-LV"/>
              </w:rPr>
              <w:t xml:space="preserve"> iesniegts līguma izpildē iesaistāmā darba aizsardzības koordinatora kompetenci apliecinošs dokuments atbilstoši MK 25.02.2003. noteikumu Nr.92, 8.</w:t>
            </w:r>
            <w:r w:rsidR="001F22B4" w:rsidRPr="000A7B39">
              <w:rPr>
                <w:sz w:val="20"/>
                <w:szCs w:val="20"/>
                <w:vertAlign w:val="superscript"/>
                <w:lang w:val="lv-LV"/>
              </w:rPr>
              <w:t>1</w:t>
            </w:r>
            <w:r w:rsidR="001F22B4" w:rsidRPr="000A7B39">
              <w:rPr>
                <w:sz w:val="20"/>
                <w:szCs w:val="20"/>
                <w:lang w:val="lv-LV"/>
              </w:rPr>
              <w:t xml:space="preserve"> punkta prasībām</w:t>
            </w:r>
          </w:p>
        </w:tc>
      </w:tr>
      <w:tr w:rsidR="001F22B4" w:rsidRPr="000A7B39" w:rsidTr="000A7B39">
        <w:tc>
          <w:tcPr>
            <w:tcW w:w="2060" w:type="pct"/>
          </w:tcPr>
          <w:p w:rsidR="001F22B4" w:rsidRPr="000A7B39" w:rsidRDefault="00040C75" w:rsidP="0004148E">
            <w:pPr>
              <w:spacing w:before="100" w:beforeAutospacing="1" w:after="100" w:afterAutospacing="1"/>
              <w:jc w:val="both"/>
              <w:rPr>
                <w:sz w:val="20"/>
                <w:szCs w:val="20"/>
                <w:lang w:val="lv-LV"/>
              </w:rPr>
            </w:pPr>
            <w:r w:rsidRPr="000A7B39">
              <w:rPr>
                <w:b/>
                <w:sz w:val="20"/>
                <w:szCs w:val="20"/>
                <w:lang w:val="lv-LV"/>
              </w:rPr>
              <w:t>6</w:t>
            </w:r>
            <w:r w:rsidR="001F22B4" w:rsidRPr="000A7B39">
              <w:rPr>
                <w:b/>
                <w:sz w:val="20"/>
                <w:szCs w:val="20"/>
                <w:lang w:val="lv-LV"/>
              </w:rPr>
              <w:t>.</w:t>
            </w:r>
            <w:r w:rsidR="001F22B4" w:rsidRPr="000A7B39">
              <w:rPr>
                <w:sz w:val="20"/>
                <w:szCs w:val="20"/>
                <w:lang w:val="lv-LV"/>
              </w:rPr>
              <w:t xml:space="preserve"> </w:t>
            </w:r>
            <w:r w:rsidR="00E10BE9" w:rsidRPr="000A7B39">
              <w:rPr>
                <w:sz w:val="20"/>
                <w:szCs w:val="20"/>
                <w:lang w:val="lv-LV" w:eastAsia="ar-SA"/>
              </w:rPr>
              <w:t xml:space="preserve">Līgums izpildes nodrošināšanai pieejamās materiāltehniskās bāzes </w:t>
            </w:r>
            <w:r w:rsidR="00E10BE9" w:rsidRPr="000A7B39">
              <w:rPr>
                <w:b/>
                <w:sz w:val="20"/>
                <w:szCs w:val="20"/>
                <w:lang w:val="lv-LV" w:eastAsia="ar-SA"/>
              </w:rPr>
              <w:t>apraksts</w:t>
            </w:r>
            <w:r w:rsidR="00E10BE9" w:rsidRPr="000A7B39">
              <w:rPr>
                <w:sz w:val="20"/>
                <w:szCs w:val="20"/>
                <w:lang w:val="lv-LV" w:eastAsia="ar-SA"/>
              </w:rPr>
              <w:t xml:space="preserve"> (5.pielikums), norādot tehnikas un iekārtu sarakstu, kas nepieciešama un būs pretendenta rīcībā uz līguma noslēgšanas brīdi. Ja tehnika vai iekārta nav pretendenta īpašumā, pievieno nomas līguma kopiju, vai </w:t>
            </w:r>
            <w:r w:rsidR="00E10BE9" w:rsidRPr="000A7B39">
              <w:rPr>
                <w:b/>
                <w:sz w:val="20"/>
                <w:szCs w:val="20"/>
                <w:lang w:val="lv-LV" w:eastAsia="ar-SA"/>
              </w:rPr>
              <w:t>uzņēmēja apliecinājumu</w:t>
            </w:r>
            <w:r w:rsidR="00E10BE9" w:rsidRPr="000A7B39">
              <w:rPr>
                <w:sz w:val="20"/>
                <w:szCs w:val="20"/>
                <w:lang w:val="lv-LV" w:eastAsia="ar-SA"/>
              </w:rPr>
              <w:t xml:space="preserve"> ar gatavību iznomāt vai atsavināt tehniku uz līguma izpildes uzsākšanas brīdi.</w:t>
            </w:r>
          </w:p>
        </w:tc>
        <w:tc>
          <w:tcPr>
            <w:tcW w:w="1545" w:type="pct"/>
          </w:tcPr>
          <w:p w:rsidR="001F22B4" w:rsidRPr="000A7B39" w:rsidRDefault="001F22B4" w:rsidP="000A7B39">
            <w:pPr>
              <w:rPr>
                <w:sz w:val="20"/>
                <w:szCs w:val="20"/>
                <w:lang w:val="lv-LV"/>
              </w:rPr>
            </w:pPr>
            <w:r w:rsidRPr="000A7B39">
              <w:rPr>
                <w:sz w:val="20"/>
                <w:szCs w:val="20"/>
                <w:lang w:val="lv-LV"/>
              </w:rPr>
              <w:t>Ir pievienots  līguma izpildes nodrošināšanai nepieciešamās tehnikas saraksts atbilstoši 5.pielikumā noteiktajam.</w:t>
            </w:r>
            <w:r w:rsidR="00E10BE9" w:rsidRPr="000A7B39">
              <w:rPr>
                <w:sz w:val="20"/>
                <w:szCs w:val="20"/>
                <w:lang w:val="lv-LV"/>
              </w:rPr>
              <w:t xml:space="preserve"> Tehnika ir pretendenta īpašumā.</w:t>
            </w:r>
          </w:p>
        </w:tc>
        <w:tc>
          <w:tcPr>
            <w:tcW w:w="1395" w:type="pct"/>
          </w:tcPr>
          <w:p w:rsidR="001F22B4" w:rsidRPr="000A7B39" w:rsidRDefault="001F22B4" w:rsidP="000A7B39">
            <w:pPr>
              <w:rPr>
                <w:sz w:val="20"/>
                <w:szCs w:val="20"/>
                <w:lang w:val="lv-LV"/>
              </w:rPr>
            </w:pPr>
            <w:r w:rsidRPr="000A7B39">
              <w:rPr>
                <w:sz w:val="20"/>
                <w:szCs w:val="20"/>
                <w:lang w:val="lv-LV"/>
              </w:rPr>
              <w:t>Ir pievienots  līguma izpildes nodrošināšanai nepieciešamās tehnikas saraksts atbilstoši 5.pielikumā noteiktajam.</w:t>
            </w:r>
            <w:r w:rsidR="00E10BE9" w:rsidRPr="000A7B39">
              <w:rPr>
                <w:sz w:val="20"/>
                <w:szCs w:val="20"/>
                <w:lang w:val="lv-LV"/>
              </w:rPr>
              <w:t xml:space="preserve"> Tehnika ir pretendenta īpašumā.</w:t>
            </w:r>
          </w:p>
        </w:tc>
      </w:tr>
      <w:tr w:rsidR="001F22B4" w:rsidRPr="000A7B39" w:rsidTr="000A7B39">
        <w:tc>
          <w:tcPr>
            <w:tcW w:w="2060" w:type="pct"/>
          </w:tcPr>
          <w:p w:rsidR="001F22B4" w:rsidRPr="000A7B39" w:rsidRDefault="00040C75" w:rsidP="0004148E">
            <w:pPr>
              <w:tabs>
                <w:tab w:val="num" w:pos="851"/>
              </w:tabs>
              <w:suppressAutoHyphens/>
              <w:jc w:val="both"/>
              <w:rPr>
                <w:sz w:val="20"/>
                <w:szCs w:val="20"/>
                <w:lang w:val="lv-LV"/>
              </w:rPr>
            </w:pPr>
            <w:r w:rsidRPr="000A7B39">
              <w:rPr>
                <w:b/>
                <w:bCs/>
                <w:sz w:val="20"/>
                <w:szCs w:val="20"/>
                <w:lang w:val="lv-LV"/>
              </w:rPr>
              <w:t>7</w:t>
            </w:r>
            <w:r w:rsidR="001F22B4" w:rsidRPr="000A7B39">
              <w:rPr>
                <w:b/>
                <w:bCs/>
                <w:sz w:val="20"/>
                <w:szCs w:val="20"/>
                <w:lang w:val="lv-LV"/>
              </w:rPr>
              <w:t xml:space="preserve">. </w:t>
            </w:r>
            <w:r w:rsidR="00B80D39" w:rsidRPr="000A7B39">
              <w:rPr>
                <w:b/>
                <w:sz w:val="20"/>
                <w:szCs w:val="20"/>
                <w:lang w:val="lv-LV" w:eastAsia="ar-SA"/>
              </w:rPr>
              <w:t xml:space="preserve">Apdrošināšanas polišu kopijas, </w:t>
            </w:r>
            <w:r w:rsidR="00B80D39" w:rsidRPr="000A7B39">
              <w:rPr>
                <w:sz w:val="20"/>
                <w:szCs w:val="20"/>
                <w:lang w:val="lv-LV" w:eastAsia="ar-SA"/>
              </w:rPr>
              <w:t>kas apliecina, ka pretendenta un tā piedāvāto būvspeciālistu civiltiesiskā atbildība ir apdrošināta</w:t>
            </w:r>
            <w:r w:rsidR="00B80D39" w:rsidRPr="000A7B39">
              <w:rPr>
                <w:b/>
                <w:sz w:val="20"/>
                <w:szCs w:val="20"/>
                <w:lang w:val="lv-LV" w:eastAsia="ar-SA"/>
              </w:rPr>
              <w:t xml:space="preserve"> </w:t>
            </w:r>
            <w:r w:rsidR="00B80D39" w:rsidRPr="000A7B39">
              <w:rPr>
                <w:sz w:val="20"/>
                <w:szCs w:val="20"/>
                <w:lang w:val="lv-LV" w:eastAsia="ar-SA"/>
              </w:rPr>
              <w:t>vai iesniedz</w:t>
            </w:r>
            <w:r w:rsidR="00B80D39" w:rsidRPr="000A7B39">
              <w:rPr>
                <w:b/>
                <w:sz w:val="20"/>
                <w:szCs w:val="20"/>
                <w:lang w:val="lv-LV" w:eastAsia="ar-SA"/>
              </w:rPr>
              <w:t xml:space="preserve"> apdrošināšanas sabiedrības apliecinājumu</w:t>
            </w:r>
            <w:r w:rsidR="00B80D39" w:rsidRPr="000A7B39">
              <w:rPr>
                <w:sz w:val="20"/>
                <w:szCs w:val="20"/>
                <w:lang w:val="lv-LV" w:eastAsia="ar-SA"/>
              </w:rPr>
              <w:t xml:space="preserve"> par iespēju veikt pretendenta un pretendenta būvspeciālistu profesionālās civiltiesiskās atbildības apdrošināšanu saskaņā ar Ministru kabineta 2014.gada 19.augusta noteikumiem Nr.502 “Noteikumi par būvspeciālistu un būvdarbu veicēju civiltiesiskās atbildības obligāto apdrošināšanu” no iepirkuma līguma noslēgšanas brīža uz darbu izpildes un garantijas laiku.</w:t>
            </w:r>
          </w:p>
        </w:tc>
        <w:tc>
          <w:tcPr>
            <w:tcW w:w="1545" w:type="pct"/>
          </w:tcPr>
          <w:p w:rsidR="001F22B4" w:rsidRPr="000A7B39" w:rsidRDefault="001F22B4" w:rsidP="000A7B39">
            <w:pPr>
              <w:ind w:right="-113"/>
              <w:rPr>
                <w:sz w:val="20"/>
                <w:szCs w:val="20"/>
                <w:lang w:val="lv-LV"/>
              </w:rPr>
            </w:pPr>
            <w:r w:rsidRPr="000A7B39">
              <w:rPr>
                <w:sz w:val="20"/>
                <w:szCs w:val="20"/>
                <w:lang w:val="lv-LV"/>
              </w:rPr>
              <w:t>Ir iesniegt</w:t>
            </w:r>
            <w:r w:rsidR="00B80D39" w:rsidRPr="000A7B39">
              <w:rPr>
                <w:sz w:val="20"/>
                <w:szCs w:val="20"/>
                <w:lang w:val="lv-LV"/>
              </w:rPr>
              <w:t>as</w:t>
            </w:r>
            <w:r w:rsidR="00773ED2">
              <w:rPr>
                <w:sz w:val="20"/>
                <w:szCs w:val="20"/>
                <w:lang w:val="lv-LV"/>
              </w:rPr>
              <w:t xml:space="preserve"> AS “ERGO” apdrošināšanas polišu</w:t>
            </w:r>
            <w:r w:rsidR="00B80D39" w:rsidRPr="000A7B39">
              <w:rPr>
                <w:sz w:val="20"/>
                <w:szCs w:val="20"/>
                <w:lang w:val="lv-LV"/>
              </w:rPr>
              <w:t xml:space="preserve"> kopijas, kas apliecina, ka pretendenta un atbildīgā būvdarbu vadītaja civiltiesiskā atbildība ir apdrošinātas</w:t>
            </w:r>
          </w:p>
          <w:p w:rsidR="001F22B4" w:rsidRPr="000A7B39" w:rsidRDefault="001F22B4" w:rsidP="000A7B39">
            <w:pPr>
              <w:rPr>
                <w:sz w:val="20"/>
                <w:szCs w:val="20"/>
                <w:lang w:val="lv-LV"/>
              </w:rPr>
            </w:pPr>
          </w:p>
        </w:tc>
        <w:tc>
          <w:tcPr>
            <w:tcW w:w="1395" w:type="pct"/>
          </w:tcPr>
          <w:p w:rsidR="00B80D39" w:rsidRPr="000A7B39" w:rsidRDefault="00B80D39" w:rsidP="000A7B39">
            <w:pPr>
              <w:ind w:right="-113"/>
              <w:rPr>
                <w:sz w:val="20"/>
                <w:szCs w:val="20"/>
                <w:lang w:val="lv-LV"/>
              </w:rPr>
            </w:pPr>
            <w:r w:rsidRPr="000A7B39">
              <w:rPr>
                <w:sz w:val="20"/>
                <w:szCs w:val="20"/>
                <w:lang w:val="lv-LV"/>
              </w:rPr>
              <w:t>Ir iesniegta</w:t>
            </w:r>
            <w:r w:rsidR="00773ED2">
              <w:rPr>
                <w:sz w:val="20"/>
                <w:szCs w:val="20"/>
                <w:lang w:val="lv-LV"/>
              </w:rPr>
              <w:t>s AS “BTA” apdrošināšanas polišu</w:t>
            </w:r>
            <w:r w:rsidRPr="000A7B39">
              <w:rPr>
                <w:sz w:val="20"/>
                <w:szCs w:val="20"/>
                <w:lang w:val="lv-LV"/>
              </w:rPr>
              <w:t xml:space="preserve"> kopijas, kas apliecina, ka pretendenta un atbildīgā būvdarbu vadītaja civiltiesiskā atbildība ir apdrošinātas</w:t>
            </w:r>
          </w:p>
          <w:p w:rsidR="001F22B4" w:rsidRPr="000A7B39" w:rsidRDefault="001F22B4" w:rsidP="000A7B39">
            <w:pPr>
              <w:rPr>
                <w:sz w:val="20"/>
                <w:szCs w:val="20"/>
                <w:lang w:val="lv-LV"/>
              </w:rPr>
            </w:pPr>
          </w:p>
        </w:tc>
      </w:tr>
      <w:tr w:rsidR="001F22B4" w:rsidRPr="000A7B39" w:rsidTr="000A7B39">
        <w:tc>
          <w:tcPr>
            <w:tcW w:w="2060" w:type="pct"/>
          </w:tcPr>
          <w:p w:rsidR="001F22B4" w:rsidRPr="000A7B39" w:rsidRDefault="00040C75" w:rsidP="00B80D39">
            <w:pPr>
              <w:jc w:val="both"/>
              <w:rPr>
                <w:b/>
                <w:bCs/>
                <w:sz w:val="20"/>
                <w:szCs w:val="20"/>
                <w:lang w:val="lv-LV"/>
              </w:rPr>
            </w:pPr>
            <w:r w:rsidRPr="000A7B39">
              <w:rPr>
                <w:b/>
                <w:sz w:val="20"/>
                <w:szCs w:val="20"/>
                <w:lang w:val="lv-LV" w:eastAsia="lv-LV"/>
              </w:rPr>
              <w:t>8</w:t>
            </w:r>
            <w:r w:rsidR="001F22B4" w:rsidRPr="000A7B39">
              <w:rPr>
                <w:b/>
                <w:sz w:val="20"/>
                <w:szCs w:val="20"/>
                <w:lang w:val="lv-LV" w:eastAsia="lv-LV"/>
              </w:rPr>
              <w:t>.</w:t>
            </w:r>
            <w:r w:rsidR="001F22B4" w:rsidRPr="000A7B39">
              <w:rPr>
                <w:b/>
                <w:sz w:val="20"/>
                <w:szCs w:val="20"/>
                <w:lang w:val="lv-LV"/>
              </w:rPr>
              <w:t xml:space="preserve"> </w:t>
            </w:r>
            <w:r w:rsidR="00B80D39" w:rsidRPr="000A7B39">
              <w:rPr>
                <w:sz w:val="20"/>
                <w:szCs w:val="20"/>
                <w:lang w:val="lv-LV"/>
              </w:rPr>
              <w:t>P</w:t>
            </w:r>
            <w:r w:rsidR="00B80D39" w:rsidRPr="000A7B39">
              <w:rPr>
                <w:sz w:val="20"/>
                <w:szCs w:val="20"/>
                <w:lang w:val="lv-LV" w:eastAsia="ar-SA"/>
              </w:rPr>
              <w:t xml:space="preserve">arakstīts </w:t>
            </w:r>
            <w:r w:rsidR="00B80D39" w:rsidRPr="000A7B39">
              <w:rPr>
                <w:b/>
                <w:sz w:val="20"/>
                <w:szCs w:val="20"/>
                <w:lang w:val="lv-LV" w:eastAsia="ar-SA"/>
              </w:rPr>
              <w:t>Tehniskais piedāvājums</w:t>
            </w:r>
            <w:r w:rsidR="00B80D39" w:rsidRPr="000A7B39">
              <w:rPr>
                <w:sz w:val="20"/>
                <w:szCs w:val="20"/>
                <w:lang w:val="lv-LV" w:eastAsia="ar-SA"/>
              </w:rPr>
              <w:t xml:space="preserve"> saskaņā ar Nolikuma 3.pielikumu</w:t>
            </w:r>
          </w:p>
        </w:tc>
        <w:tc>
          <w:tcPr>
            <w:tcW w:w="1545" w:type="pct"/>
          </w:tcPr>
          <w:p w:rsidR="001F22B4" w:rsidRPr="000A7B39" w:rsidRDefault="001F22B4" w:rsidP="000A7B39">
            <w:pPr>
              <w:rPr>
                <w:sz w:val="20"/>
                <w:szCs w:val="20"/>
                <w:lang w:val="lv-LV"/>
              </w:rPr>
            </w:pPr>
            <w:r w:rsidRPr="000A7B39">
              <w:rPr>
                <w:sz w:val="20"/>
                <w:szCs w:val="20"/>
                <w:lang w:val="lv-LV"/>
              </w:rPr>
              <w:t xml:space="preserve">Pretendents ir iesniedzis parakstītu tehnisko piedāvājumu atbilstoši Nolikuma 3.pielikumam (Komisija neveic tehniskā piedāvājuma atbilstības pārbaudi). </w:t>
            </w:r>
          </w:p>
        </w:tc>
        <w:tc>
          <w:tcPr>
            <w:tcW w:w="1395" w:type="pct"/>
          </w:tcPr>
          <w:p w:rsidR="001F22B4" w:rsidRPr="000A7B39" w:rsidRDefault="001F22B4" w:rsidP="000A7B39">
            <w:pPr>
              <w:rPr>
                <w:sz w:val="20"/>
                <w:szCs w:val="20"/>
                <w:lang w:val="lv-LV"/>
              </w:rPr>
            </w:pPr>
            <w:r w:rsidRPr="000A7B39">
              <w:rPr>
                <w:sz w:val="20"/>
                <w:szCs w:val="20"/>
                <w:lang w:val="lv-LV"/>
              </w:rPr>
              <w:t>Pretendents ir iesniedzis parakstītu tehnisko piedāvājumu atbilstoši Nolikuma 3.pielikumam (Komisija neveic tehniskā piedāvājuma atbilstības pārbaudi).</w:t>
            </w:r>
          </w:p>
        </w:tc>
      </w:tr>
      <w:tr w:rsidR="001F22B4" w:rsidRPr="000A7B39" w:rsidTr="000A7B39">
        <w:tc>
          <w:tcPr>
            <w:tcW w:w="2060" w:type="pct"/>
          </w:tcPr>
          <w:p w:rsidR="001F22B4" w:rsidRPr="000A7B39" w:rsidRDefault="00040C75" w:rsidP="0004148E">
            <w:pPr>
              <w:tabs>
                <w:tab w:val="left" w:pos="0"/>
                <w:tab w:val="left" w:pos="851"/>
                <w:tab w:val="num" w:pos="1421"/>
              </w:tabs>
              <w:suppressAutoHyphens/>
              <w:spacing w:after="80"/>
              <w:jc w:val="both"/>
              <w:rPr>
                <w:sz w:val="20"/>
                <w:szCs w:val="20"/>
              </w:rPr>
            </w:pPr>
            <w:r w:rsidRPr="000A7B39">
              <w:rPr>
                <w:b/>
                <w:sz w:val="20"/>
                <w:szCs w:val="20"/>
              </w:rPr>
              <w:t>9</w:t>
            </w:r>
            <w:r w:rsidR="001F22B4" w:rsidRPr="000A7B39">
              <w:rPr>
                <w:b/>
                <w:sz w:val="20"/>
                <w:szCs w:val="20"/>
              </w:rPr>
              <w:t>.</w:t>
            </w:r>
            <w:r w:rsidR="001F22B4" w:rsidRPr="000A7B39">
              <w:rPr>
                <w:sz w:val="20"/>
                <w:szCs w:val="20"/>
              </w:rPr>
              <w:t xml:space="preserve"> </w:t>
            </w:r>
            <w:r w:rsidR="00B80D39" w:rsidRPr="000A7B39">
              <w:rPr>
                <w:sz w:val="20"/>
                <w:szCs w:val="20"/>
                <w:lang w:val="lv-LV" w:eastAsia="ar-SA"/>
              </w:rPr>
              <w:t xml:space="preserve">Parakstīts </w:t>
            </w:r>
            <w:r w:rsidR="00B80D39" w:rsidRPr="000A7B39">
              <w:rPr>
                <w:b/>
                <w:sz w:val="20"/>
                <w:szCs w:val="20"/>
                <w:lang w:val="lv-LV" w:eastAsia="ar-SA"/>
              </w:rPr>
              <w:t>Finanšu piedāvājums</w:t>
            </w:r>
            <w:r w:rsidR="00B80D39" w:rsidRPr="000A7B39">
              <w:rPr>
                <w:sz w:val="20"/>
                <w:szCs w:val="20"/>
                <w:lang w:val="lv-LV" w:eastAsia="ar-SA"/>
              </w:rPr>
              <w:t xml:space="preserve"> saskaņā ar Nolikuma 4.pielikumu, kuram pievieno parakstītu Lokālo tāmi katrā iepirkuma daļā, kas sagatavota atbilstoši </w:t>
            </w:r>
            <w:r w:rsidR="00B80D39" w:rsidRPr="000A7B39">
              <w:rPr>
                <w:noProof/>
                <w:sz w:val="20"/>
                <w:szCs w:val="20"/>
                <w:lang w:val="lv-LV" w:eastAsia="ar-SA"/>
              </w:rPr>
              <w:t>Ministru kabineta 2006.gada 19.decembra noteikumiem Nr.1014 „</w:t>
            </w:r>
            <w:r w:rsidR="00B80D39" w:rsidRPr="000A7B39">
              <w:rPr>
                <w:bCs/>
                <w:noProof/>
                <w:sz w:val="20"/>
                <w:szCs w:val="20"/>
                <w:lang w:val="lv-LV" w:eastAsia="ar-SA"/>
              </w:rPr>
              <w:t xml:space="preserve">Noteikumi par </w:t>
            </w:r>
            <w:r w:rsidR="00B80D39" w:rsidRPr="000A7B39">
              <w:rPr>
                <w:bCs/>
                <w:noProof/>
                <w:sz w:val="20"/>
                <w:szCs w:val="20"/>
                <w:lang w:val="lv-LV" w:eastAsia="ar-SA"/>
              </w:rPr>
              <w:lastRenderedPageBreak/>
              <w:t>Latvijas būvnormatīvu LBN 501-06 „Būvizmaksu noteikšanas kārtība</w:t>
            </w:r>
            <w:r w:rsidR="00B80D39" w:rsidRPr="000A7B39">
              <w:rPr>
                <w:noProof/>
                <w:sz w:val="20"/>
                <w:szCs w:val="20"/>
                <w:lang w:val="lv-LV" w:eastAsia="ar-SA"/>
              </w:rPr>
              <w:t>””</w:t>
            </w:r>
            <w:r w:rsidR="001F22B4" w:rsidRPr="000A7B39">
              <w:rPr>
                <w:sz w:val="20"/>
                <w:szCs w:val="20"/>
              </w:rPr>
              <w:t>.</w:t>
            </w:r>
          </w:p>
          <w:p w:rsidR="001F22B4" w:rsidRPr="000A7B39" w:rsidRDefault="001F22B4" w:rsidP="0004148E">
            <w:pPr>
              <w:jc w:val="both"/>
              <w:rPr>
                <w:b/>
                <w:sz w:val="20"/>
                <w:szCs w:val="20"/>
                <w:lang w:eastAsia="lv-LV"/>
              </w:rPr>
            </w:pPr>
          </w:p>
        </w:tc>
        <w:tc>
          <w:tcPr>
            <w:tcW w:w="1545" w:type="pct"/>
          </w:tcPr>
          <w:p w:rsidR="001F22B4" w:rsidRPr="000A7B39" w:rsidRDefault="001F22B4" w:rsidP="000A7B39">
            <w:pPr>
              <w:rPr>
                <w:sz w:val="20"/>
                <w:szCs w:val="20"/>
                <w:lang w:val="lv-LV"/>
              </w:rPr>
            </w:pPr>
            <w:r w:rsidRPr="000A7B39">
              <w:rPr>
                <w:sz w:val="20"/>
                <w:szCs w:val="20"/>
                <w:lang w:val="lv-LV"/>
              </w:rPr>
              <w:lastRenderedPageBreak/>
              <w:t>Pretendents ir iesniedzis parakstītu finanšu piedāvājumu atbilstoši Nolikuma 4.pielikumam</w:t>
            </w:r>
            <w:r w:rsidR="008F438A">
              <w:rPr>
                <w:sz w:val="20"/>
                <w:szCs w:val="20"/>
                <w:lang w:val="lv-LV"/>
              </w:rPr>
              <w:t>, pievienojot tāmi</w:t>
            </w:r>
            <w:r w:rsidR="006E0F27" w:rsidRPr="000A7B39">
              <w:rPr>
                <w:sz w:val="20"/>
                <w:szCs w:val="20"/>
                <w:lang w:val="lv-LV"/>
              </w:rPr>
              <w:t xml:space="preserve">. Tāme </w:t>
            </w:r>
            <w:r w:rsidR="006E0F27" w:rsidRPr="008F438A">
              <w:rPr>
                <w:b/>
                <w:sz w:val="20"/>
                <w:szCs w:val="20"/>
                <w:lang w:val="lv-LV"/>
              </w:rPr>
              <w:t>nav</w:t>
            </w:r>
            <w:r w:rsidR="006E0F27" w:rsidRPr="000A7B39">
              <w:rPr>
                <w:sz w:val="20"/>
                <w:szCs w:val="20"/>
                <w:lang w:val="lv-LV"/>
              </w:rPr>
              <w:t xml:space="preserve"> sagatavota  </w:t>
            </w:r>
            <w:r w:rsidR="006E0F27" w:rsidRPr="000A7B39">
              <w:rPr>
                <w:sz w:val="20"/>
                <w:szCs w:val="20"/>
                <w:lang w:val="lv-LV" w:eastAsia="ar-SA"/>
              </w:rPr>
              <w:t xml:space="preserve">atbilstoši </w:t>
            </w:r>
            <w:r w:rsidR="006E0F27" w:rsidRPr="000A7B39">
              <w:rPr>
                <w:noProof/>
                <w:sz w:val="20"/>
                <w:szCs w:val="20"/>
                <w:lang w:val="lv-LV" w:eastAsia="ar-SA"/>
              </w:rPr>
              <w:t xml:space="preserve">Ministru kabineta 2006.gada 19.decembra </w:t>
            </w:r>
            <w:r w:rsidR="006E0F27" w:rsidRPr="000A7B39">
              <w:rPr>
                <w:noProof/>
                <w:sz w:val="20"/>
                <w:szCs w:val="20"/>
                <w:lang w:val="lv-LV" w:eastAsia="ar-SA"/>
              </w:rPr>
              <w:lastRenderedPageBreak/>
              <w:t>noteikumiem Nr.1014 „</w:t>
            </w:r>
            <w:r w:rsidR="006E0F27" w:rsidRPr="000A7B39">
              <w:rPr>
                <w:bCs/>
                <w:noProof/>
                <w:sz w:val="20"/>
                <w:szCs w:val="20"/>
                <w:lang w:val="lv-LV" w:eastAsia="ar-SA"/>
              </w:rPr>
              <w:t>Noteikumi par Latvijas būvnormatīvu LBN 501-06 „Būvizmaksu noteikšanas kārtība</w:t>
            </w:r>
            <w:r w:rsidR="006E0F27" w:rsidRPr="000A7B39">
              <w:rPr>
                <w:noProof/>
                <w:sz w:val="20"/>
                <w:szCs w:val="20"/>
                <w:lang w:val="lv-LV" w:eastAsia="ar-SA"/>
              </w:rPr>
              <w:t>””</w:t>
            </w:r>
          </w:p>
        </w:tc>
        <w:tc>
          <w:tcPr>
            <w:tcW w:w="1395" w:type="pct"/>
          </w:tcPr>
          <w:p w:rsidR="001F22B4" w:rsidRPr="000A7B39" w:rsidRDefault="001F22B4" w:rsidP="000A7B39">
            <w:pPr>
              <w:rPr>
                <w:sz w:val="20"/>
                <w:szCs w:val="20"/>
              </w:rPr>
            </w:pPr>
            <w:r w:rsidRPr="000A7B39">
              <w:rPr>
                <w:sz w:val="20"/>
                <w:szCs w:val="20"/>
                <w:lang w:val="lv-LV"/>
              </w:rPr>
              <w:lastRenderedPageBreak/>
              <w:t>Pretendents ir iesniedzis parakstītu finanšu piedāvājumu atbilstoši Nolikuma 4.pielikumam</w:t>
            </w:r>
            <w:r w:rsidR="006E0F27" w:rsidRPr="000A7B39">
              <w:rPr>
                <w:sz w:val="20"/>
                <w:szCs w:val="20"/>
                <w:lang w:val="lv-LV"/>
              </w:rPr>
              <w:t xml:space="preserve">, pievienojot tāmi, kas ir sagatavota </w:t>
            </w:r>
            <w:r w:rsidR="006E0F27" w:rsidRPr="000A7B39">
              <w:rPr>
                <w:sz w:val="20"/>
                <w:szCs w:val="20"/>
                <w:lang w:val="lv-LV" w:eastAsia="ar-SA"/>
              </w:rPr>
              <w:t xml:space="preserve">atbilstoši </w:t>
            </w:r>
            <w:r w:rsidR="006E0F27" w:rsidRPr="000A7B39">
              <w:rPr>
                <w:noProof/>
                <w:sz w:val="20"/>
                <w:szCs w:val="20"/>
                <w:lang w:val="lv-LV" w:eastAsia="ar-SA"/>
              </w:rPr>
              <w:t xml:space="preserve">Ministru kabineta </w:t>
            </w:r>
            <w:r w:rsidR="006E0F27" w:rsidRPr="000A7B39">
              <w:rPr>
                <w:noProof/>
                <w:sz w:val="20"/>
                <w:szCs w:val="20"/>
                <w:lang w:val="lv-LV" w:eastAsia="ar-SA"/>
              </w:rPr>
              <w:lastRenderedPageBreak/>
              <w:t>2006.gada 19.decembra noteikumiem Nr.1014 „</w:t>
            </w:r>
            <w:r w:rsidR="006E0F27" w:rsidRPr="000A7B39">
              <w:rPr>
                <w:bCs/>
                <w:noProof/>
                <w:sz w:val="20"/>
                <w:szCs w:val="20"/>
                <w:lang w:val="lv-LV" w:eastAsia="ar-SA"/>
              </w:rPr>
              <w:t>Noteikumi par Latvijas būvnormatīvu LBN 501-06 „Būvizmaksu noteikšanas kārtība</w:t>
            </w:r>
            <w:r w:rsidR="006E0F27" w:rsidRPr="000A7B39">
              <w:rPr>
                <w:noProof/>
                <w:sz w:val="20"/>
                <w:szCs w:val="20"/>
                <w:lang w:val="lv-LV" w:eastAsia="ar-SA"/>
              </w:rPr>
              <w:t>””</w:t>
            </w:r>
            <w:r w:rsidR="006E0F27" w:rsidRPr="000A7B39">
              <w:rPr>
                <w:sz w:val="20"/>
                <w:szCs w:val="20"/>
              </w:rPr>
              <w:t>.</w:t>
            </w:r>
          </w:p>
        </w:tc>
      </w:tr>
      <w:tr w:rsidR="001F22B4" w:rsidRPr="000A7B39" w:rsidTr="000A7B39">
        <w:tc>
          <w:tcPr>
            <w:tcW w:w="2060" w:type="pct"/>
          </w:tcPr>
          <w:p w:rsidR="001F22B4" w:rsidRPr="000A7B39" w:rsidRDefault="00040C75" w:rsidP="00A464D2">
            <w:pPr>
              <w:tabs>
                <w:tab w:val="left" w:pos="0"/>
                <w:tab w:val="left" w:pos="851"/>
              </w:tabs>
              <w:suppressAutoHyphens/>
              <w:spacing w:after="80"/>
              <w:jc w:val="both"/>
              <w:rPr>
                <w:sz w:val="20"/>
                <w:szCs w:val="20"/>
              </w:rPr>
            </w:pPr>
            <w:r w:rsidRPr="000A7B39">
              <w:rPr>
                <w:b/>
                <w:sz w:val="20"/>
                <w:szCs w:val="20"/>
              </w:rPr>
              <w:lastRenderedPageBreak/>
              <w:t>10</w:t>
            </w:r>
            <w:r w:rsidR="001F22B4" w:rsidRPr="000A7B39">
              <w:rPr>
                <w:b/>
                <w:sz w:val="20"/>
                <w:szCs w:val="20"/>
              </w:rPr>
              <w:t>.</w:t>
            </w:r>
            <w:r w:rsidR="001F22B4" w:rsidRPr="000A7B39">
              <w:rPr>
                <w:sz w:val="20"/>
                <w:szCs w:val="20"/>
              </w:rPr>
              <w:t xml:space="preserve"> Ja pretendents paredz piesaistīt apakšuzņēmēju, uz kura iespējām pretendents balstās, lai apliecinātu atbilstību Nolikumā noteiktajām kvalifikācijas prasībām, vai kura veicamo būvdarbu vai sniedzamo pakalpojumu vērtība ir 20 procenti no kopējās iepirkuma līguma vērtības vai lielāka, pretendents pieteikumā norāda katru tādu apakšuzņēmēju un iesniedz katra apakšuzņēmēja apliecinājumu vai vienošanos ar pretendentu par sadarbību konkrētā līguma izpildei, kurā norādīta paredzamā nododamā līguma izpildes daļa procentos un naudas izteiksmē un konkrēti veicamie uzdevumi. Ja būvspeciālists, uz kura iespējām pretendents balstās nav pretendenta nodarbinātā persona, papildus pievieno būvspeciālista pašrocīgi parakstītu apliecinājumu par piekrišanu piedalīties konkrēta līguma izpildē.</w:t>
            </w:r>
          </w:p>
        </w:tc>
        <w:tc>
          <w:tcPr>
            <w:tcW w:w="1545" w:type="pct"/>
          </w:tcPr>
          <w:p w:rsidR="001F22B4" w:rsidRPr="000A7B39" w:rsidRDefault="001F22B4" w:rsidP="000A7B39">
            <w:pPr>
              <w:rPr>
                <w:sz w:val="20"/>
                <w:szCs w:val="20"/>
                <w:lang w:val="lv-LV"/>
              </w:rPr>
            </w:pPr>
            <w:r w:rsidRPr="000A7B39">
              <w:rPr>
                <w:sz w:val="20"/>
                <w:szCs w:val="20"/>
                <w:lang w:val="lv-LV"/>
              </w:rPr>
              <w:t xml:space="preserve">No piedāvājuma izriet, ka pretendents apakšuzņēmējus nepiesaista. </w:t>
            </w:r>
          </w:p>
          <w:p w:rsidR="001F22B4" w:rsidRPr="000A7B39" w:rsidRDefault="001F22B4" w:rsidP="000A7B39">
            <w:pPr>
              <w:tabs>
                <w:tab w:val="left" w:pos="0"/>
                <w:tab w:val="left" w:pos="851"/>
              </w:tabs>
              <w:suppressAutoHyphens/>
              <w:spacing w:after="80"/>
              <w:rPr>
                <w:sz w:val="20"/>
                <w:szCs w:val="20"/>
              </w:rPr>
            </w:pPr>
            <w:r w:rsidRPr="000A7B39">
              <w:rPr>
                <w:sz w:val="20"/>
                <w:szCs w:val="20"/>
                <w:lang w:val="lv-LV"/>
              </w:rPr>
              <w:t xml:space="preserve">Būvspeciālists, uz kura </w:t>
            </w:r>
            <w:r w:rsidRPr="000A7B39">
              <w:rPr>
                <w:sz w:val="20"/>
                <w:szCs w:val="20"/>
              </w:rPr>
              <w:t xml:space="preserve"> iespējām pretendents balstās ir pretendenta nodarbinātā persona. Līdz ar to nav nepieciešams iesniegt  būvspeciālista pašrocīgi parakstītu apliecinājumu par piekrišanu piedalīties konkrēta līguma izpildē.</w:t>
            </w:r>
          </w:p>
          <w:p w:rsidR="001F22B4" w:rsidRPr="000A7B39" w:rsidRDefault="001F22B4" w:rsidP="000A7B39">
            <w:pPr>
              <w:rPr>
                <w:b/>
                <w:sz w:val="20"/>
                <w:szCs w:val="20"/>
              </w:rPr>
            </w:pPr>
          </w:p>
        </w:tc>
        <w:tc>
          <w:tcPr>
            <w:tcW w:w="1395" w:type="pct"/>
          </w:tcPr>
          <w:p w:rsidR="001F22B4" w:rsidRPr="000A7B39" w:rsidRDefault="001F22B4" w:rsidP="000A7B39">
            <w:pPr>
              <w:rPr>
                <w:sz w:val="20"/>
                <w:szCs w:val="20"/>
                <w:lang w:val="lv-LV"/>
              </w:rPr>
            </w:pPr>
            <w:r w:rsidRPr="000A7B39">
              <w:rPr>
                <w:sz w:val="20"/>
                <w:szCs w:val="20"/>
                <w:lang w:val="lv-LV"/>
              </w:rPr>
              <w:t>No piedāvājuma izriet, ka pretendents apakšuzņēmējus nepiesaista.</w:t>
            </w:r>
          </w:p>
          <w:p w:rsidR="001F22B4" w:rsidRPr="000A7B39" w:rsidRDefault="001F22B4" w:rsidP="000A7B39">
            <w:pPr>
              <w:tabs>
                <w:tab w:val="left" w:pos="0"/>
                <w:tab w:val="left" w:pos="851"/>
              </w:tabs>
              <w:suppressAutoHyphens/>
              <w:spacing w:after="80"/>
              <w:rPr>
                <w:sz w:val="20"/>
                <w:szCs w:val="20"/>
              </w:rPr>
            </w:pPr>
            <w:r w:rsidRPr="000A7B39">
              <w:rPr>
                <w:sz w:val="20"/>
                <w:szCs w:val="20"/>
                <w:lang w:val="lv-LV"/>
              </w:rPr>
              <w:t xml:space="preserve">Būvspeciālists, uz kura </w:t>
            </w:r>
            <w:r w:rsidRPr="000A7B39">
              <w:rPr>
                <w:sz w:val="20"/>
                <w:szCs w:val="20"/>
              </w:rPr>
              <w:t xml:space="preserve"> iespējām pretendents balstās ir pretendenta nodarbinātā persona. Līdz ar to nav nepieciešams iesniegt  būvspeciālista pašrocīgi parakstītu apliecinājumu par piekrišanu piedalīties konkrēta līguma izpildē.</w:t>
            </w:r>
          </w:p>
          <w:p w:rsidR="001F22B4" w:rsidRPr="000A7B39" w:rsidRDefault="001F22B4" w:rsidP="000A7B39">
            <w:pPr>
              <w:rPr>
                <w:sz w:val="20"/>
                <w:szCs w:val="20"/>
              </w:rPr>
            </w:pPr>
          </w:p>
        </w:tc>
      </w:tr>
      <w:tr w:rsidR="001F22B4" w:rsidRPr="000A7B39" w:rsidTr="000A7B39">
        <w:trPr>
          <w:trHeight w:val="3528"/>
        </w:trPr>
        <w:tc>
          <w:tcPr>
            <w:tcW w:w="2060" w:type="pct"/>
          </w:tcPr>
          <w:p w:rsidR="001F22B4" w:rsidRPr="000A7B39" w:rsidRDefault="00040C75" w:rsidP="00A464D2">
            <w:pPr>
              <w:tabs>
                <w:tab w:val="left" w:pos="0"/>
                <w:tab w:val="left" w:pos="851"/>
              </w:tabs>
              <w:suppressAutoHyphens/>
              <w:spacing w:after="80"/>
              <w:jc w:val="both"/>
              <w:rPr>
                <w:sz w:val="20"/>
                <w:szCs w:val="20"/>
              </w:rPr>
            </w:pPr>
            <w:r w:rsidRPr="000A7B39">
              <w:rPr>
                <w:b/>
                <w:sz w:val="20"/>
                <w:szCs w:val="20"/>
              </w:rPr>
              <w:t>11</w:t>
            </w:r>
            <w:r w:rsidR="001F22B4" w:rsidRPr="000A7B39">
              <w:rPr>
                <w:b/>
                <w:sz w:val="20"/>
                <w:szCs w:val="20"/>
              </w:rPr>
              <w:t>.</w:t>
            </w:r>
            <w:r w:rsidR="001F22B4" w:rsidRPr="000A7B39">
              <w:rPr>
                <w:sz w:val="20"/>
                <w:szCs w:val="20"/>
              </w:rPr>
              <w:t xml:space="preserve"> Ja piedāvājumu iesniedz piegādātāju apvienība, jāiesniedz apvienības dalībnieku (biedru) parakstīta vienošanās vai sabiedrības līgums, kurā norādīts galvenais dalībnieks, kurš pilnvarots parakstīt piedāvājumu, iepirkuma līgumu un citus dokumentus, saņemt un izdot rīkojumus piegādātāju apvienības dalībnieku vārdā, kā arī saņemt maksājumus no Pasūtītāja. Vienošanās dokumentā vai sabiedrības līgumā jānorāda katra piegādātāju apvienības dalībnieka darba daļa procentos un naudas izteiksmē, ietverot nosacījumu, ar kuru apvienības dalībnieki apņemas dibināt personālsabiedrību uzvaras gadījumā un citi normatīvajos aktos noteiktie nosacījumi.</w:t>
            </w:r>
          </w:p>
        </w:tc>
        <w:tc>
          <w:tcPr>
            <w:tcW w:w="1545" w:type="pct"/>
          </w:tcPr>
          <w:p w:rsidR="001F22B4" w:rsidRPr="000A7B39" w:rsidRDefault="001F22B4" w:rsidP="000A7B39">
            <w:pPr>
              <w:rPr>
                <w:sz w:val="20"/>
                <w:szCs w:val="20"/>
                <w:lang w:val="lv-LV"/>
              </w:rPr>
            </w:pPr>
            <w:r w:rsidRPr="000A7B39">
              <w:rPr>
                <w:sz w:val="20"/>
                <w:szCs w:val="20"/>
              </w:rPr>
              <w:t>Iesniegt nav nepieciešams, jo piedāvājuma iesniedzējs nav piegādātāju apvienība.</w:t>
            </w:r>
          </w:p>
        </w:tc>
        <w:tc>
          <w:tcPr>
            <w:tcW w:w="1395" w:type="pct"/>
          </w:tcPr>
          <w:p w:rsidR="001F22B4" w:rsidRPr="000A7B39" w:rsidRDefault="001F22B4" w:rsidP="000A7B39">
            <w:pPr>
              <w:rPr>
                <w:sz w:val="20"/>
                <w:szCs w:val="20"/>
                <w:lang w:val="lv-LV"/>
              </w:rPr>
            </w:pPr>
            <w:r w:rsidRPr="000A7B39">
              <w:rPr>
                <w:sz w:val="20"/>
                <w:szCs w:val="20"/>
                <w:lang w:val="lv-LV"/>
              </w:rPr>
              <w:t>Iesniegt nav nepieciešams, jo piedāvājuma iesniedzējs nav piegādātāju apvienība.</w:t>
            </w:r>
          </w:p>
        </w:tc>
      </w:tr>
    </w:tbl>
    <w:p w:rsidR="006E0F27" w:rsidRPr="00040C75" w:rsidRDefault="006E0F27" w:rsidP="007A1524">
      <w:pPr>
        <w:pStyle w:val="BodyTextIndent"/>
        <w:tabs>
          <w:tab w:val="left" w:pos="993"/>
        </w:tabs>
        <w:spacing w:after="120"/>
        <w:rPr>
          <w:sz w:val="23"/>
          <w:szCs w:val="23"/>
        </w:rPr>
      </w:pPr>
    </w:p>
    <w:p w:rsidR="0043161B" w:rsidRPr="00040C75" w:rsidRDefault="00AD0072" w:rsidP="0043161B">
      <w:pPr>
        <w:pStyle w:val="BodyTextIndent"/>
        <w:numPr>
          <w:ilvl w:val="0"/>
          <w:numId w:val="45"/>
        </w:numPr>
        <w:tabs>
          <w:tab w:val="left" w:pos="993"/>
        </w:tabs>
        <w:spacing w:after="120"/>
        <w:ind w:left="142" w:right="-1" w:hanging="426"/>
        <w:rPr>
          <w:i/>
          <w:iCs/>
          <w:sz w:val="23"/>
          <w:szCs w:val="23"/>
        </w:rPr>
      </w:pPr>
      <w:r w:rsidRPr="00040C75">
        <w:rPr>
          <w:sz w:val="23"/>
          <w:szCs w:val="23"/>
        </w:rPr>
        <w:t>K</w:t>
      </w:r>
      <w:r w:rsidR="006E0F27" w:rsidRPr="00040C75">
        <w:rPr>
          <w:sz w:val="23"/>
          <w:szCs w:val="23"/>
        </w:rPr>
        <w:t xml:space="preserve">omisija konstatē, ka abu pretendentu  – </w:t>
      </w:r>
      <w:r w:rsidR="00106711" w:rsidRPr="00040C75">
        <w:rPr>
          <w:sz w:val="23"/>
          <w:szCs w:val="23"/>
        </w:rPr>
        <w:t xml:space="preserve"> </w:t>
      </w:r>
      <w:r w:rsidR="006E0F27" w:rsidRPr="00040C75">
        <w:rPr>
          <w:sz w:val="23"/>
          <w:szCs w:val="23"/>
        </w:rPr>
        <w:t>SIA “MELIORS KRAUJA” un SIA “MTE” piedāvājumi</w:t>
      </w:r>
      <w:r w:rsidR="00C8020E" w:rsidRPr="00040C75">
        <w:rPr>
          <w:sz w:val="23"/>
          <w:szCs w:val="23"/>
        </w:rPr>
        <w:t xml:space="preserve"> A. un B.DAĻĀs</w:t>
      </w:r>
      <w:r w:rsidR="006E0F27" w:rsidRPr="00040C75">
        <w:rPr>
          <w:sz w:val="23"/>
          <w:szCs w:val="23"/>
        </w:rPr>
        <w:t xml:space="preserve"> ir noraidāmi, kā neatbilstoši iepirkuma Nolikuma </w:t>
      </w:r>
      <w:r w:rsidR="008A72E4" w:rsidRPr="00040C75">
        <w:rPr>
          <w:sz w:val="23"/>
          <w:szCs w:val="23"/>
        </w:rPr>
        <w:t xml:space="preserve">35.3.punktā noteiktajām kvalifikācijas prasībām. Iepirkuma nolikuma 35.3.punkts nosaka </w:t>
      </w:r>
      <w:r w:rsidR="00C8020E" w:rsidRPr="00040C75">
        <w:rPr>
          <w:sz w:val="23"/>
          <w:szCs w:val="23"/>
        </w:rPr>
        <w:t>pretendenta pienākumu</w:t>
      </w:r>
      <w:r w:rsidR="008A72E4" w:rsidRPr="00040C75">
        <w:rPr>
          <w:sz w:val="23"/>
          <w:szCs w:val="23"/>
        </w:rPr>
        <w:t xml:space="preserve"> </w:t>
      </w:r>
      <w:r w:rsidR="00C8020E" w:rsidRPr="00040C75">
        <w:rPr>
          <w:sz w:val="23"/>
          <w:szCs w:val="23"/>
        </w:rPr>
        <w:t xml:space="preserve">līguma izpildes nodrošināšanai piesaistīt </w:t>
      </w:r>
      <w:r w:rsidR="00C8020E" w:rsidRPr="00040C75">
        <w:rPr>
          <w:sz w:val="23"/>
          <w:szCs w:val="23"/>
          <w:lang w:eastAsia="ar-SA"/>
        </w:rPr>
        <w:t xml:space="preserve">kvalificētu </w:t>
      </w:r>
      <w:r w:rsidR="00C8020E" w:rsidRPr="00040C75">
        <w:rPr>
          <w:b/>
          <w:sz w:val="23"/>
          <w:szCs w:val="23"/>
          <w:lang w:eastAsia="ar-SA"/>
        </w:rPr>
        <w:t>darba aizsardzības koordinatoru</w:t>
      </w:r>
      <w:r w:rsidR="00C8020E" w:rsidRPr="00040C75">
        <w:rPr>
          <w:sz w:val="23"/>
          <w:szCs w:val="23"/>
          <w:lang w:eastAsia="ar-SA"/>
        </w:rPr>
        <w:t>, kura kvalifikācija atbilst Ministru kabineta 2003.gada 25.februāra noteikumu Nr.92 „Darba aizsardzības prasības, veicot būvdarbus” 8.</w:t>
      </w:r>
      <w:r w:rsidR="00C8020E" w:rsidRPr="00040C75">
        <w:rPr>
          <w:sz w:val="23"/>
          <w:szCs w:val="23"/>
          <w:vertAlign w:val="superscript"/>
          <w:lang w:eastAsia="ar-SA"/>
        </w:rPr>
        <w:t>1</w:t>
      </w:r>
      <w:r w:rsidR="00C8020E" w:rsidRPr="00040C75">
        <w:rPr>
          <w:sz w:val="23"/>
          <w:szCs w:val="23"/>
          <w:lang w:eastAsia="ar-SA"/>
        </w:rPr>
        <w:t xml:space="preserve"> punkta prasībām. Lai izpildītu minēto prasību, pretendentiem </w:t>
      </w:r>
      <w:r w:rsidR="00A56D29">
        <w:rPr>
          <w:sz w:val="23"/>
          <w:szCs w:val="23"/>
          <w:lang w:eastAsia="ar-SA"/>
        </w:rPr>
        <w:t>bija</w:t>
      </w:r>
      <w:r w:rsidR="00C8020E" w:rsidRPr="00040C75">
        <w:rPr>
          <w:sz w:val="23"/>
          <w:szCs w:val="23"/>
          <w:lang w:eastAsia="ar-SA"/>
        </w:rPr>
        <w:t xml:space="preserve"> jāiesniedz dokuments/dokumenti, kas apliecina līguma izpildē iesaistāmā darba aizsardzības koordinatora kompetenci atbilstoši Ministru kabineta 2003.gada 25.februāra noteikumu Nr.92 „Darba aizsardzības prasības, veicot būvdarbus” 8.</w:t>
      </w:r>
      <w:r w:rsidR="00C8020E" w:rsidRPr="00040C75">
        <w:rPr>
          <w:sz w:val="23"/>
          <w:szCs w:val="23"/>
          <w:vertAlign w:val="superscript"/>
          <w:lang w:eastAsia="ar-SA"/>
        </w:rPr>
        <w:t>1</w:t>
      </w:r>
      <w:r w:rsidR="00C8020E" w:rsidRPr="00040C75">
        <w:rPr>
          <w:sz w:val="23"/>
          <w:szCs w:val="23"/>
          <w:lang w:eastAsia="ar-SA"/>
        </w:rPr>
        <w:t xml:space="preserve"> punkta prasībām.</w:t>
      </w:r>
    </w:p>
    <w:p w:rsidR="0043161B" w:rsidRPr="00040C75" w:rsidRDefault="0043161B" w:rsidP="0043161B">
      <w:pPr>
        <w:pStyle w:val="BodyTextIndent"/>
        <w:numPr>
          <w:ilvl w:val="0"/>
          <w:numId w:val="45"/>
        </w:numPr>
        <w:tabs>
          <w:tab w:val="left" w:pos="993"/>
        </w:tabs>
        <w:spacing w:after="120"/>
        <w:ind w:left="142" w:right="-1" w:hanging="426"/>
        <w:rPr>
          <w:i/>
          <w:iCs/>
          <w:sz w:val="23"/>
          <w:szCs w:val="23"/>
        </w:rPr>
      </w:pPr>
      <w:r w:rsidRPr="00040C75">
        <w:rPr>
          <w:sz w:val="23"/>
          <w:szCs w:val="23"/>
        </w:rPr>
        <w:t>Saskaņā ar Ministru kabineta 2003.gada 25.februāra noteikumu Nr.92 “Darba aizsardzības prasības veicot būvdarbus” 8.</w:t>
      </w:r>
      <w:r w:rsidRPr="00040C75">
        <w:rPr>
          <w:sz w:val="23"/>
          <w:szCs w:val="23"/>
          <w:vertAlign w:val="superscript"/>
        </w:rPr>
        <w:t>1</w:t>
      </w:r>
      <w:r w:rsidRPr="00040C75">
        <w:rPr>
          <w:sz w:val="23"/>
          <w:szCs w:val="23"/>
        </w:rPr>
        <w:t xml:space="preserve"> </w:t>
      </w:r>
      <w:r w:rsidR="00341206">
        <w:rPr>
          <w:sz w:val="23"/>
          <w:szCs w:val="23"/>
        </w:rPr>
        <w:t>punktu</w:t>
      </w:r>
      <w:r w:rsidRPr="00040C75">
        <w:rPr>
          <w:sz w:val="23"/>
          <w:szCs w:val="23"/>
        </w:rPr>
        <w:t>, par projekta izpildes koordinatoru tiesīga būt persona, kas:</w:t>
      </w:r>
    </w:p>
    <w:p w:rsidR="0043161B" w:rsidRPr="00040C75" w:rsidRDefault="0043161B" w:rsidP="00341206">
      <w:pPr>
        <w:pStyle w:val="Style"/>
        <w:numPr>
          <w:ilvl w:val="2"/>
          <w:numId w:val="45"/>
        </w:numPr>
        <w:spacing w:after="120"/>
        <w:ind w:left="709" w:hanging="567"/>
        <w:jc w:val="both"/>
        <w:rPr>
          <w:sz w:val="23"/>
          <w:szCs w:val="23"/>
          <w:lang w:val="lv-LV"/>
        </w:rPr>
      </w:pPr>
      <w:r w:rsidRPr="00040C75">
        <w:rPr>
          <w:sz w:val="23"/>
          <w:szCs w:val="23"/>
          <w:lang w:val="lv-LV"/>
        </w:rPr>
        <w:lastRenderedPageBreak/>
        <w:t xml:space="preserve">normatīvajos aktos noteiktajā kārtībā ir saņēmusi </w:t>
      </w:r>
      <w:r w:rsidRPr="00341206">
        <w:rPr>
          <w:b/>
          <w:sz w:val="23"/>
          <w:szCs w:val="23"/>
          <w:lang w:val="lv-LV"/>
        </w:rPr>
        <w:t>būvprakses sertifikātu</w:t>
      </w:r>
      <w:r w:rsidRPr="00040C75">
        <w:rPr>
          <w:sz w:val="23"/>
          <w:szCs w:val="23"/>
          <w:lang w:val="lv-LV"/>
        </w:rPr>
        <w:t xml:space="preserve"> būvdarbu vadīšanas un būvuzraudzības jomā un atbilst vismaz </w:t>
      </w:r>
      <w:r w:rsidRPr="00040C75">
        <w:rPr>
          <w:b/>
          <w:sz w:val="23"/>
          <w:szCs w:val="23"/>
          <w:u w:val="single"/>
          <w:lang w:val="lv-LV"/>
        </w:rPr>
        <w:t>vienai</w:t>
      </w:r>
      <w:r w:rsidRPr="00040C75">
        <w:rPr>
          <w:sz w:val="23"/>
          <w:szCs w:val="23"/>
          <w:lang w:val="lv-LV"/>
        </w:rPr>
        <w:t xml:space="preserve"> no šādām prasībām:</w:t>
      </w:r>
    </w:p>
    <w:p w:rsidR="0043161B" w:rsidRPr="00040C75" w:rsidRDefault="0043161B" w:rsidP="00341206">
      <w:pPr>
        <w:pStyle w:val="Style"/>
        <w:numPr>
          <w:ilvl w:val="3"/>
          <w:numId w:val="45"/>
        </w:numPr>
        <w:spacing w:after="120"/>
        <w:ind w:left="1134" w:hanging="850"/>
        <w:jc w:val="both"/>
        <w:rPr>
          <w:sz w:val="23"/>
          <w:szCs w:val="23"/>
          <w:lang w:val="lv-LV"/>
        </w:rPr>
      </w:pPr>
      <w:r w:rsidRPr="00040C75">
        <w:rPr>
          <w:sz w:val="23"/>
          <w:szCs w:val="23"/>
          <w:lang w:val="lv-LV"/>
        </w:rPr>
        <w:t>apguvusi pamatlīmeņa zināšanas darba aizsardzībā (teorijas sadaļu) un specializētās darba aizsardzības zināšanas būvniecībā;</w:t>
      </w:r>
    </w:p>
    <w:p w:rsidR="0043161B" w:rsidRPr="00040C75" w:rsidRDefault="0043161B" w:rsidP="00341206">
      <w:pPr>
        <w:pStyle w:val="Style"/>
        <w:numPr>
          <w:ilvl w:val="3"/>
          <w:numId w:val="45"/>
        </w:numPr>
        <w:spacing w:after="120"/>
        <w:ind w:left="1134" w:hanging="850"/>
        <w:jc w:val="both"/>
        <w:rPr>
          <w:sz w:val="23"/>
          <w:szCs w:val="23"/>
          <w:lang w:val="lv-LV"/>
        </w:rPr>
      </w:pPr>
      <w:r w:rsidRPr="00040C75">
        <w:rPr>
          <w:sz w:val="23"/>
          <w:szCs w:val="23"/>
          <w:lang w:val="lv-LV"/>
        </w:rPr>
        <w:t>ieguvusi pirmā līmeņa profesionālo augstāko iz</w:t>
      </w:r>
      <w:r w:rsidR="00341206">
        <w:rPr>
          <w:sz w:val="23"/>
          <w:szCs w:val="23"/>
          <w:lang w:val="lv-LV"/>
        </w:rPr>
        <w:t>glītību darba aizsardzības jomā.</w:t>
      </w:r>
    </w:p>
    <w:p w:rsidR="0043161B" w:rsidRPr="00040C75" w:rsidRDefault="0043161B" w:rsidP="00341206">
      <w:pPr>
        <w:pStyle w:val="Style"/>
        <w:numPr>
          <w:ilvl w:val="2"/>
          <w:numId w:val="45"/>
        </w:numPr>
        <w:tabs>
          <w:tab w:val="left" w:pos="1276"/>
        </w:tabs>
        <w:spacing w:after="120"/>
        <w:ind w:left="709" w:hanging="567"/>
        <w:jc w:val="both"/>
        <w:rPr>
          <w:sz w:val="23"/>
          <w:szCs w:val="23"/>
          <w:lang w:val="lv-LV"/>
        </w:rPr>
      </w:pPr>
      <w:r w:rsidRPr="00040C75">
        <w:rPr>
          <w:sz w:val="23"/>
          <w:szCs w:val="23"/>
          <w:lang w:val="lv-LV"/>
        </w:rPr>
        <w:t xml:space="preserve">ieguvusi otrā līmeņa profesionālo augstāko izglītību darba aizsardzības jomā. </w:t>
      </w:r>
    </w:p>
    <w:p w:rsidR="0008103C" w:rsidRPr="00040C75" w:rsidRDefault="0043161B" w:rsidP="0008103C">
      <w:pPr>
        <w:pStyle w:val="BodyTextIndent"/>
        <w:numPr>
          <w:ilvl w:val="0"/>
          <w:numId w:val="45"/>
        </w:numPr>
        <w:tabs>
          <w:tab w:val="left" w:pos="993"/>
        </w:tabs>
        <w:spacing w:after="120"/>
        <w:ind w:left="142" w:right="-1" w:hanging="426"/>
        <w:rPr>
          <w:i/>
          <w:iCs/>
          <w:sz w:val="23"/>
          <w:szCs w:val="23"/>
        </w:rPr>
      </w:pPr>
      <w:r w:rsidRPr="00040C75">
        <w:rPr>
          <w:iCs/>
          <w:sz w:val="23"/>
          <w:szCs w:val="23"/>
        </w:rPr>
        <w:t xml:space="preserve">Pretendenti </w:t>
      </w:r>
      <w:r w:rsidRPr="00040C75">
        <w:rPr>
          <w:sz w:val="23"/>
          <w:szCs w:val="23"/>
        </w:rPr>
        <w:t>SIA “MELIORS KRAUJA” un SIA “MTE”</w:t>
      </w:r>
      <w:r w:rsidR="00831DAC">
        <w:rPr>
          <w:sz w:val="23"/>
          <w:szCs w:val="23"/>
        </w:rPr>
        <w:t xml:space="preserve"> </w:t>
      </w:r>
      <w:r w:rsidRPr="00040C75">
        <w:rPr>
          <w:iCs/>
          <w:sz w:val="23"/>
          <w:szCs w:val="23"/>
        </w:rPr>
        <w:t xml:space="preserve">kā darba aizsardzības koordinatorus piedāvājuši personas, kuras ir </w:t>
      </w:r>
      <w:r w:rsidRPr="00040C75">
        <w:rPr>
          <w:sz w:val="23"/>
          <w:szCs w:val="23"/>
        </w:rPr>
        <w:t>apguvušas pamatlīmeņa zināšanas darba aizsardzībā. Apliecība par profesionālās pilnveides izglītību darba aizsardzībā</w:t>
      </w:r>
      <w:r w:rsidR="00831DAC">
        <w:rPr>
          <w:sz w:val="23"/>
          <w:szCs w:val="23"/>
        </w:rPr>
        <w:t xml:space="preserve"> dod tiesības pildīt darba aizsardzības speciālista pienākumus uzņēmumā, </w:t>
      </w:r>
      <w:r w:rsidR="00831DAC" w:rsidRPr="00831DAC">
        <w:rPr>
          <w:sz w:val="23"/>
          <w:szCs w:val="23"/>
          <w:u w:val="single"/>
        </w:rPr>
        <w:t>taču</w:t>
      </w:r>
      <w:r w:rsidRPr="00831DAC">
        <w:rPr>
          <w:sz w:val="23"/>
          <w:szCs w:val="23"/>
          <w:u w:val="single"/>
        </w:rPr>
        <w:t xml:space="preserve"> </w:t>
      </w:r>
      <w:r w:rsidRPr="00040C75">
        <w:rPr>
          <w:sz w:val="23"/>
          <w:szCs w:val="23"/>
          <w:u w:val="single"/>
        </w:rPr>
        <w:t xml:space="preserve">pati par sevi </w:t>
      </w:r>
      <w:r w:rsidRPr="00831DAC">
        <w:rPr>
          <w:b/>
          <w:sz w:val="23"/>
          <w:szCs w:val="23"/>
          <w:u w:val="single"/>
        </w:rPr>
        <w:t>nedot tiesības</w:t>
      </w:r>
      <w:r w:rsidRPr="00040C75">
        <w:rPr>
          <w:sz w:val="23"/>
          <w:szCs w:val="23"/>
          <w:u w:val="single"/>
        </w:rPr>
        <w:t xml:space="preserve"> pildīt projekta</w:t>
      </w:r>
      <w:r w:rsidR="00831DAC">
        <w:rPr>
          <w:sz w:val="23"/>
          <w:szCs w:val="23"/>
          <w:u w:val="single"/>
        </w:rPr>
        <w:t xml:space="preserve"> (darba)</w:t>
      </w:r>
      <w:r w:rsidRPr="00040C75">
        <w:rPr>
          <w:sz w:val="23"/>
          <w:szCs w:val="23"/>
          <w:u w:val="single"/>
        </w:rPr>
        <w:t xml:space="preserve"> izpildes koordinatora</w:t>
      </w:r>
      <w:r w:rsidRPr="00040C75">
        <w:rPr>
          <w:sz w:val="23"/>
          <w:szCs w:val="23"/>
        </w:rPr>
        <w:t xml:space="preserve"> </w:t>
      </w:r>
      <w:r w:rsidRPr="00040C75">
        <w:rPr>
          <w:sz w:val="23"/>
          <w:szCs w:val="23"/>
          <w:u w:val="single"/>
        </w:rPr>
        <w:t>pienākumus</w:t>
      </w:r>
      <w:r w:rsidR="00831DAC">
        <w:rPr>
          <w:sz w:val="23"/>
          <w:szCs w:val="23"/>
          <w:u w:val="single"/>
        </w:rPr>
        <w:t xml:space="preserve"> </w:t>
      </w:r>
      <w:r w:rsidR="00831DAC" w:rsidRPr="00831DAC">
        <w:rPr>
          <w:b/>
          <w:sz w:val="23"/>
          <w:szCs w:val="23"/>
          <w:u w:val="single"/>
        </w:rPr>
        <w:t>būvlaukumā</w:t>
      </w:r>
      <w:r w:rsidRPr="00040C75">
        <w:rPr>
          <w:sz w:val="23"/>
          <w:szCs w:val="23"/>
        </w:rPr>
        <w:t>. Lai persona būtu tiesīg</w:t>
      </w:r>
      <w:r w:rsidR="00773ED2">
        <w:rPr>
          <w:sz w:val="23"/>
          <w:szCs w:val="23"/>
        </w:rPr>
        <w:t>a</w:t>
      </w:r>
      <w:bookmarkStart w:id="0" w:name="_GoBack"/>
      <w:bookmarkEnd w:id="0"/>
      <w:r w:rsidRPr="00040C75">
        <w:rPr>
          <w:sz w:val="23"/>
          <w:szCs w:val="23"/>
        </w:rPr>
        <w:t xml:space="preserve"> veikt projekta izpildes koordinatora pienākumus Noteikumu Nr.92 8.</w:t>
      </w:r>
      <w:r w:rsidRPr="00040C75">
        <w:rPr>
          <w:sz w:val="23"/>
          <w:szCs w:val="23"/>
          <w:vertAlign w:val="superscript"/>
        </w:rPr>
        <w:t>1</w:t>
      </w:r>
      <w:r w:rsidRPr="00040C75">
        <w:rPr>
          <w:sz w:val="23"/>
          <w:szCs w:val="23"/>
        </w:rPr>
        <w:t xml:space="preserve"> punkta izpratnē, papildus ir nepieciešams būvprakses sertifikāts būvdarbu vadīšanas un būvuzraudzības jomā, </w:t>
      </w:r>
      <w:r w:rsidRPr="00831DAC">
        <w:rPr>
          <w:b/>
          <w:sz w:val="23"/>
          <w:szCs w:val="23"/>
          <w:u w:val="single"/>
        </w:rPr>
        <w:t>vai</w:t>
      </w:r>
      <w:r w:rsidRPr="00040C75">
        <w:rPr>
          <w:sz w:val="23"/>
          <w:szCs w:val="23"/>
        </w:rPr>
        <w:t xml:space="preserve"> otrā līmeņa profesionālā augstākā izglītība darba aizsardzības jomā.</w:t>
      </w:r>
    </w:p>
    <w:p w:rsidR="0008103C" w:rsidRPr="00040C75" w:rsidRDefault="0008103C" w:rsidP="0008103C">
      <w:pPr>
        <w:pStyle w:val="BodyTextIndent"/>
        <w:numPr>
          <w:ilvl w:val="0"/>
          <w:numId w:val="45"/>
        </w:numPr>
        <w:tabs>
          <w:tab w:val="left" w:pos="993"/>
        </w:tabs>
        <w:spacing w:after="120"/>
        <w:ind w:left="142" w:right="-1" w:hanging="426"/>
        <w:rPr>
          <w:iCs/>
          <w:sz w:val="23"/>
          <w:szCs w:val="23"/>
        </w:rPr>
      </w:pPr>
      <w:r w:rsidRPr="00040C75">
        <w:rPr>
          <w:iCs/>
          <w:sz w:val="23"/>
          <w:szCs w:val="23"/>
        </w:rPr>
        <w:t xml:space="preserve">Publisko iepirkumu likuma 2.panta 2.punkts nosaka, ka šā likuma mērķis ir nodrošināt, piegādātāju brīvu konkurenci, kā arī vienlīdzīgu un taisnīgu attieksmi pret tiem. Nodrošinot vienlīdzīgu un taisnīgu attieksmi pret visiem pretendentiem, pasūtītājs nedrīkst atkāpties no Nolikumā noteiktajām kvalifikācijas prasībām, pretējā gadījumā tiek pārkāpts vienlīdzības un taisnīgas attieksmes princips. Turklāt pasūtītāja prasība par darba (projekta) aizsardzības koordinatora piesaisti un tā kvalifikāciju ir pamatota ar normatīvo aktu, nevis pasūtītāja lēmumu. Līdz ar to pasūtītājam ir pienākums noraidīt pretendentu </w:t>
      </w:r>
      <w:r w:rsidRPr="00040C75">
        <w:rPr>
          <w:sz w:val="23"/>
          <w:szCs w:val="23"/>
        </w:rPr>
        <w:t xml:space="preserve">SIA “MELIORS KRAUJA” un SIA “MTE” </w:t>
      </w:r>
      <w:r w:rsidRPr="00040C75">
        <w:rPr>
          <w:iCs/>
          <w:sz w:val="23"/>
          <w:szCs w:val="23"/>
        </w:rPr>
        <w:t>piedāvājumus</w:t>
      </w:r>
      <w:r w:rsidR="00B36220" w:rsidRPr="00040C75">
        <w:rPr>
          <w:iCs/>
          <w:sz w:val="23"/>
          <w:szCs w:val="23"/>
        </w:rPr>
        <w:t>, kā neatbilstošus iepirkuma Nolikuma kvalifikācijas prasībām</w:t>
      </w:r>
      <w:r w:rsidRPr="00040C75">
        <w:rPr>
          <w:iCs/>
          <w:sz w:val="23"/>
          <w:szCs w:val="23"/>
        </w:rPr>
        <w:t xml:space="preserve"> un izbe</w:t>
      </w:r>
      <w:r w:rsidR="00EF6FA0">
        <w:rPr>
          <w:iCs/>
          <w:sz w:val="23"/>
          <w:szCs w:val="23"/>
        </w:rPr>
        <w:t>i</w:t>
      </w:r>
      <w:r w:rsidRPr="00040C75">
        <w:rPr>
          <w:iCs/>
          <w:sz w:val="23"/>
          <w:szCs w:val="23"/>
        </w:rPr>
        <w:t>gt iepirkumu bez rezultātiem.</w:t>
      </w:r>
    </w:p>
    <w:p w:rsidR="00895F00" w:rsidRPr="00040C75" w:rsidRDefault="00B36220" w:rsidP="0057264E">
      <w:pPr>
        <w:pStyle w:val="ListParagraph0"/>
        <w:numPr>
          <w:ilvl w:val="0"/>
          <w:numId w:val="45"/>
        </w:numPr>
        <w:tabs>
          <w:tab w:val="left" w:pos="142"/>
          <w:tab w:val="left" w:pos="567"/>
        </w:tabs>
        <w:spacing w:after="120"/>
        <w:ind w:left="142" w:right="-1" w:hanging="568"/>
        <w:contextualSpacing w:val="0"/>
        <w:jc w:val="both"/>
        <w:rPr>
          <w:sz w:val="23"/>
          <w:szCs w:val="23"/>
          <w:lang w:val="lv-LV"/>
        </w:rPr>
      </w:pPr>
      <w:r w:rsidRPr="00040C75">
        <w:rPr>
          <w:sz w:val="23"/>
          <w:szCs w:val="23"/>
          <w:lang w:val="lv-LV"/>
        </w:rPr>
        <w:t>Ņemot vērā minēto un p</w:t>
      </w:r>
      <w:r w:rsidR="00232A67" w:rsidRPr="00040C75">
        <w:rPr>
          <w:sz w:val="23"/>
          <w:szCs w:val="23"/>
          <w:lang w:val="lv-LV"/>
        </w:rPr>
        <w:t>amatojoties uz Publisko iepirkumu likuma 8.</w:t>
      </w:r>
      <w:r w:rsidR="00232A67" w:rsidRPr="00040C75">
        <w:rPr>
          <w:sz w:val="23"/>
          <w:szCs w:val="23"/>
          <w:vertAlign w:val="superscript"/>
          <w:lang w:val="lv-LV"/>
        </w:rPr>
        <w:t>2</w:t>
      </w:r>
      <w:r w:rsidR="00232A67" w:rsidRPr="00040C75">
        <w:rPr>
          <w:sz w:val="23"/>
          <w:szCs w:val="23"/>
          <w:lang w:val="lv-LV"/>
        </w:rPr>
        <w:t xml:space="preserve"> panta </w:t>
      </w:r>
      <w:r w:rsidRPr="00040C75">
        <w:rPr>
          <w:sz w:val="23"/>
          <w:szCs w:val="23"/>
          <w:lang w:val="lv-LV"/>
        </w:rPr>
        <w:t>devīto un vienpadsmito</w:t>
      </w:r>
      <w:r w:rsidR="00232A67" w:rsidRPr="00040C75">
        <w:rPr>
          <w:sz w:val="23"/>
          <w:szCs w:val="23"/>
          <w:lang w:val="lv-LV"/>
        </w:rPr>
        <w:t xml:space="preserve"> daļu, iepirkumu komisija</w:t>
      </w:r>
      <w:r w:rsidR="00895F00" w:rsidRPr="00040C75">
        <w:rPr>
          <w:sz w:val="23"/>
          <w:szCs w:val="23"/>
          <w:lang w:val="lv-LV"/>
        </w:rPr>
        <w:t xml:space="preserve"> </w:t>
      </w:r>
      <w:r w:rsidR="00895F00" w:rsidRPr="00040C75">
        <w:rPr>
          <w:b/>
          <w:sz w:val="23"/>
          <w:szCs w:val="23"/>
          <w:lang w:val="lv-LV"/>
        </w:rPr>
        <w:t>nolemj:</w:t>
      </w:r>
    </w:p>
    <w:p w:rsidR="00040C75" w:rsidRPr="00040C75" w:rsidRDefault="00B36220" w:rsidP="001F29B5">
      <w:pPr>
        <w:pStyle w:val="ListParagraph0"/>
        <w:numPr>
          <w:ilvl w:val="1"/>
          <w:numId w:val="45"/>
        </w:numPr>
        <w:tabs>
          <w:tab w:val="left" w:pos="142"/>
          <w:tab w:val="left" w:pos="567"/>
        </w:tabs>
        <w:spacing w:after="120"/>
        <w:ind w:right="-1"/>
        <w:contextualSpacing w:val="0"/>
        <w:jc w:val="both"/>
        <w:rPr>
          <w:sz w:val="23"/>
          <w:szCs w:val="23"/>
          <w:lang w:val="lv-LV"/>
        </w:rPr>
      </w:pPr>
      <w:r w:rsidRPr="00787BAB">
        <w:rPr>
          <w:b/>
          <w:sz w:val="23"/>
          <w:szCs w:val="23"/>
          <w:lang w:val="lv-LV"/>
        </w:rPr>
        <w:t>noraidīt</w:t>
      </w:r>
      <w:r w:rsidRPr="00040C75">
        <w:rPr>
          <w:sz w:val="23"/>
          <w:szCs w:val="23"/>
          <w:lang w:val="lv-LV"/>
        </w:rPr>
        <w:t xml:space="preserve"> pretendentu </w:t>
      </w:r>
      <w:r w:rsidR="00A42BCA" w:rsidRPr="001F29B5">
        <w:rPr>
          <w:b/>
          <w:sz w:val="23"/>
          <w:szCs w:val="23"/>
        </w:rPr>
        <w:t>SIA “MELIORS KRAUJA”</w:t>
      </w:r>
      <w:r w:rsidR="00444AF2">
        <w:rPr>
          <w:sz w:val="23"/>
          <w:szCs w:val="23"/>
        </w:rPr>
        <w:t>, reģ.Nr.</w:t>
      </w:r>
      <w:r w:rsidR="00444AF2" w:rsidRPr="00444AF2">
        <w:t xml:space="preserve"> </w:t>
      </w:r>
      <w:r w:rsidR="00444AF2" w:rsidRPr="00444AF2">
        <w:rPr>
          <w:sz w:val="23"/>
          <w:szCs w:val="23"/>
        </w:rPr>
        <w:t>41503012110</w:t>
      </w:r>
      <w:r w:rsidR="001F29B5">
        <w:rPr>
          <w:sz w:val="23"/>
          <w:szCs w:val="23"/>
        </w:rPr>
        <w:t>, juridiskā adrese:</w:t>
      </w:r>
      <w:r w:rsidR="00A42BCA" w:rsidRPr="00040C75">
        <w:rPr>
          <w:sz w:val="23"/>
          <w:szCs w:val="23"/>
        </w:rPr>
        <w:t xml:space="preserve"> </w:t>
      </w:r>
      <w:r w:rsidR="001F29B5" w:rsidRPr="001F29B5">
        <w:rPr>
          <w:sz w:val="23"/>
          <w:szCs w:val="23"/>
        </w:rPr>
        <w:t>Daugavas iela 31, Krauja, Naujenes pag., Daugavpils nov.,</w:t>
      </w:r>
      <w:r w:rsidR="001F29B5">
        <w:rPr>
          <w:sz w:val="23"/>
          <w:szCs w:val="23"/>
        </w:rPr>
        <w:t xml:space="preserve"> </w:t>
      </w:r>
      <w:r w:rsidR="00A42BCA" w:rsidRPr="00040C75">
        <w:rPr>
          <w:sz w:val="23"/>
          <w:szCs w:val="23"/>
        </w:rPr>
        <w:t xml:space="preserve">un </w:t>
      </w:r>
      <w:r w:rsidR="00A42BCA" w:rsidRPr="001F29B5">
        <w:rPr>
          <w:b/>
          <w:sz w:val="23"/>
          <w:szCs w:val="23"/>
        </w:rPr>
        <w:t>SIA “MTE”</w:t>
      </w:r>
      <w:r w:rsidR="001F29B5">
        <w:rPr>
          <w:sz w:val="23"/>
          <w:szCs w:val="23"/>
        </w:rPr>
        <w:t>, reģ.Nr.</w:t>
      </w:r>
      <w:r w:rsidR="001F29B5" w:rsidRPr="001F29B5">
        <w:t xml:space="preserve"> </w:t>
      </w:r>
      <w:r w:rsidR="001F29B5" w:rsidRPr="001F29B5">
        <w:rPr>
          <w:sz w:val="23"/>
          <w:szCs w:val="23"/>
        </w:rPr>
        <w:t>45403012905</w:t>
      </w:r>
      <w:r w:rsidR="001F29B5">
        <w:rPr>
          <w:sz w:val="23"/>
          <w:szCs w:val="23"/>
        </w:rPr>
        <w:t>, juridiskā adrese:</w:t>
      </w:r>
      <w:r w:rsidR="00787BAB">
        <w:rPr>
          <w:sz w:val="23"/>
          <w:szCs w:val="23"/>
        </w:rPr>
        <w:t xml:space="preserve"> </w:t>
      </w:r>
      <w:r w:rsidR="001F29B5" w:rsidRPr="001F29B5">
        <w:rPr>
          <w:sz w:val="23"/>
          <w:szCs w:val="23"/>
        </w:rPr>
        <w:t>"Lejas Bērzmil</w:t>
      </w:r>
      <w:r w:rsidR="001F29B5">
        <w:rPr>
          <w:sz w:val="23"/>
          <w:szCs w:val="23"/>
        </w:rPr>
        <w:t>ni", Sarkaņu pag., Madonas nov.</w:t>
      </w:r>
      <w:r w:rsidR="001F29B5" w:rsidRPr="001F29B5">
        <w:rPr>
          <w:sz w:val="23"/>
          <w:szCs w:val="23"/>
        </w:rPr>
        <w:t xml:space="preserve"> </w:t>
      </w:r>
      <w:r w:rsidR="00787BAB">
        <w:rPr>
          <w:sz w:val="23"/>
          <w:szCs w:val="23"/>
        </w:rPr>
        <w:t>piedāvā</w:t>
      </w:r>
      <w:r w:rsidR="00DB44AE">
        <w:rPr>
          <w:sz w:val="23"/>
          <w:szCs w:val="23"/>
        </w:rPr>
        <w:t>jumus, kā neatbilstošus iepi</w:t>
      </w:r>
      <w:r w:rsidR="00A42BCA" w:rsidRPr="00040C75">
        <w:rPr>
          <w:sz w:val="23"/>
          <w:szCs w:val="23"/>
        </w:rPr>
        <w:t>r</w:t>
      </w:r>
      <w:r w:rsidR="00DB44AE">
        <w:rPr>
          <w:sz w:val="23"/>
          <w:szCs w:val="23"/>
        </w:rPr>
        <w:t>k</w:t>
      </w:r>
      <w:r w:rsidR="00A42BCA" w:rsidRPr="00040C75">
        <w:rPr>
          <w:sz w:val="23"/>
          <w:szCs w:val="23"/>
        </w:rPr>
        <w:t>uma Nolikuma kvalifikācijas prasībām;</w:t>
      </w:r>
    </w:p>
    <w:p w:rsidR="00A42BCA" w:rsidRPr="00040C75" w:rsidRDefault="00A42BCA" w:rsidP="00040C75">
      <w:pPr>
        <w:pStyle w:val="ListParagraph0"/>
        <w:numPr>
          <w:ilvl w:val="1"/>
          <w:numId w:val="45"/>
        </w:numPr>
        <w:tabs>
          <w:tab w:val="left" w:pos="142"/>
          <w:tab w:val="left" w:pos="567"/>
        </w:tabs>
        <w:spacing w:after="120"/>
        <w:ind w:left="567" w:right="-1" w:hanging="567"/>
        <w:contextualSpacing w:val="0"/>
        <w:jc w:val="both"/>
        <w:rPr>
          <w:sz w:val="23"/>
          <w:szCs w:val="23"/>
          <w:lang w:val="lv-LV"/>
        </w:rPr>
      </w:pPr>
      <w:r w:rsidRPr="00787BAB">
        <w:rPr>
          <w:b/>
          <w:sz w:val="23"/>
          <w:szCs w:val="23"/>
          <w:lang w:val="lv-LV"/>
        </w:rPr>
        <w:t>izbeigt</w:t>
      </w:r>
      <w:r w:rsidRPr="00040C75">
        <w:rPr>
          <w:sz w:val="23"/>
          <w:szCs w:val="23"/>
          <w:lang w:val="lv-LV"/>
        </w:rPr>
        <w:t xml:space="preserve"> iepirkumu </w:t>
      </w:r>
      <w:r w:rsidR="007332CC" w:rsidRPr="00040C75">
        <w:rPr>
          <w:b/>
          <w:sz w:val="23"/>
          <w:szCs w:val="23"/>
          <w:lang w:val="lv-LV"/>
        </w:rPr>
        <w:t>“Teritorijas l</w:t>
      </w:r>
      <w:r w:rsidR="007332CC" w:rsidRPr="00040C75">
        <w:rPr>
          <w:b/>
          <w:bCs/>
          <w:sz w:val="23"/>
          <w:szCs w:val="23"/>
          <w:lang w:val="lv-LV"/>
        </w:rPr>
        <w:t>abiekārtošanas darbi</w:t>
      </w:r>
      <w:r w:rsidR="007332CC" w:rsidRPr="00040C75">
        <w:rPr>
          <w:b/>
          <w:sz w:val="23"/>
          <w:szCs w:val="23"/>
          <w:lang w:val="lv-LV"/>
        </w:rPr>
        <w:t xml:space="preserve">”, </w:t>
      </w:r>
      <w:r w:rsidR="00040C75" w:rsidRPr="00040C75">
        <w:rPr>
          <w:sz w:val="23"/>
          <w:szCs w:val="23"/>
          <w:lang w:val="lv-LV"/>
        </w:rPr>
        <w:t>identifikācijas numurs DPD 2015/63</w:t>
      </w:r>
      <w:r w:rsidR="0042046E">
        <w:rPr>
          <w:sz w:val="23"/>
          <w:szCs w:val="23"/>
          <w:lang w:val="lv-LV"/>
        </w:rPr>
        <w:t xml:space="preserve">, sakarā ar to ka </w:t>
      </w:r>
      <w:r w:rsidR="00444AF2">
        <w:rPr>
          <w:sz w:val="23"/>
          <w:szCs w:val="23"/>
          <w:lang w:val="lv-LV"/>
        </w:rPr>
        <w:t>abi</w:t>
      </w:r>
      <w:r w:rsidR="0042046E">
        <w:rPr>
          <w:sz w:val="23"/>
          <w:szCs w:val="23"/>
          <w:lang w:val="lv-LV"/>
        </w:rPr>
        <w:t xml:space="preserve"> iesniegtie piedāvājumi n</w:t>
      </w:r>
      <w:r w:rsidR="00444AF2">
        <w:rPr>
          <w:sz w:val="23"/>
          <w:szCs w:val="23"/>
          <w:lang w:val="lv-LV"/>
        </w:rPr>
        <w:t>eatbilst iepirkuma Nolikumā</w:t>
      </w:r>
      <w:r w:rsidR="0042046E">
        <w:rPr>
          <w:sz w:val="23"/>
          <w:szCs w:val="23"/>
          <w:lang w:val="lv-LV"/>
        </w:rPr>
        <w:t xml:space="preserve"> noteiktajām kvalifikācijas prasībām.</w:t>
      </w:r>
    </w:p>
    <w:p w:rsidR="00895F00" w:rsidRPr="00040C75" w:rsidRDefault="00895F00" w:rsidP="0057264E">
      <w:pPr>
        <w:pStyle w:val="ListParagraph0"/>
        <w:numPr>
          <w:ilvl w:val="1"/>
          <w:numId w:val="45"/>
        </w:numPr>
        <w:tabs>
          <w:tab w:val="left" w:pos="142"/>
          <w:tab w:val="left" w:pos="567"/>
        </w:tabs>
        <w:spacing w:after="120"/>
        <w:ind w:left="567" w:right="-1" w:hanging="567"/>
        <w:contextualSpacing w:val="0"/>
        <w:jc w:val="both"/>
        <w:rPr>
          <w:sz w:val="23"/>
          <w:szCs w:val="23"/>
          <w:lang w:val="lv-LV"/>
        </w:rPr>
      </w:pPr>
      <w:r w:rsidRPr="00040C75">
        <w:rPr>
          <w:b/>
          <w:sz w:val="23"/>
          <w:szCs w:val="23"/>
          <w:lang w:val="lv-LV"/>
        </w:rPr>
        <w:t xml:space="preserve">uzdot </w:t>
      </w:r>
      <w:r w:rsidRPr="00040C75">
        <w:rPr>
          <w:sz w:val="23"/>
          <w:szCs w:val="23"/>
          <w:lang w:val="lv-LV"/>
        </w:rPr>
        <w:t>iepirkumu komisijas loceklim J.Bārtulim</w:t>
      </w:r>
      <w:r w:rsidR="00FE5B0A" w:rsidRPr="00040C75">
        <w:rPr>
          <w:sz w:val="23"/>
          <w:szCs w:val="23"/>
          <w:lang w:val="lv-LV"/>
        </w:rPr>
        <w:t xml:space="preserve"> </w:t>
      </w:r>
      <w:r w:rsidR="007332CC" w:rsidRPr="00040C75">
        <w:rPr>
          <w:sz w:val="23"/>
          <w:szCs w:val="23"/>
          <w:lang w:val="lv-LV"/>
        </w:rPr>
        <w:t>paziņot pretendentiem par iepirkuma izbeigšanu</w:t>
      </w:r>
      <w:r w:rsidR="00040C75">
        <w:rPr>
          <w:sz w:val="23"/>
          <w:szCs w:val="23"/>
          <w:lang w:val="lv-LV"/>
        </w:rPr>
        <w:t xml:space="preserve"> un publicēt paziņojumu par iepirkuma pārtraukšanu Iepirkumu uzraudzības biroja mājas lapā internetā</w:t>
      </w:r>
      <w:r w:rsidR="0042046E">
        <w:rPr>
          <w:sz w:val="23"/>
          <w:szCs w:val="23"/>
          <w:lang w:val="lv-LV"/>
        </w:rPr>
        <w:t>.</w:t>
      </w:r>
    </w:p>
    <w:p w:rsidR="0098195A" w:rsidRPr="00040C75" w:rsidRDefault="0098195A" w:rsidP="0057264E">
      <w:pPr>
        <w:ind w:left="9" w:right="-1"/>
        <w:rPr>
          <w:i/>
          <w:sz w:val="23"/>
          <w:szCs w:val="23"/>
          <w:lang w:val="lv-LV"/>
        </w:rPr>
      </w:pPr>
      <w:r w:rsidRPr="00040C75">
        <w:rPr>
          <w:i/>
          <w:sz w:val="23"/>
          <w:szCs w:val="23"/>
          <w:lang w:val="lv-LV"/>
        </w:rPr>
        <w:t xml:space="preserve">Balsojums: </w:t>
      </w:r>
      <w:r w:rsidR="008D2D5F">
        <w:rPr>
          <w:i/>
          <w:sz w:val="23"/>
          <w:szCs w:val="23"/>
          <w:lang w:val="lv-LV"/>
        </w:rPr>
        <w:t>3</w:t>
      </w:r>
      <w:r w:rsidRPr="00040C75">
        <w:rPr>
          <w:i/>
          <w:sz w:val="23"/>
          <w:szCs w:val="23"/>
          <w:lang w:val="lv-LV"/>
        </w:rPr>
        <w:t xml:space="preserve"> balsis “par”, “pret” – nav, “atturas” – nav.</w:t>
      </w:r>
    </w:p>
    <w:p w:rsidR="0098195A" w:rsidRPr="00040C75" w:rsidRDefault="0098195A" w:rsidP="0057264E">
      <w:pPr>
        <w:tabs>
          <w:tab w:val="left" w:pos="567"/>
        </w:tabs>
        <w:spacing w:after="120"/>
        <w:ind w:left="11" w:right="-1"/>
        <w:jc w:val="both"/>
        <w:rPr>
          <w:sz w:val="23"/>
          <w:szCs w:val="23"/>
          <w:lang w:val="lv-LV"/>
        </w:rPr>
      </w:pPr>
    </w:p>
    <w:p w:rsidR="000D4A4F" w:rsidRPr="00040C75" w:rsidRDefault="000D4A4F" w:rsidP="0057264E">
      <w:pPr>
        <w:tabs>
          <w:tab w:val="left" w:pos="567"/>
        </w:tabs>
        <w:spacing w:after="120"/>
        <w:ind w:left="11" w:right="-1"/>
        <w:jc w:val="both"/>
        <w:rPr>
          <w:sz w:val="23"/>
          <w:szCs w:val="23"/>
          <w:lang w:val="lv-LV"/>
        </w:rPr>
      </w:pPr>
      <w:r w:rsidRPr="00040C75">
        <w:rPr>
          <w:sz w:val="23"/>
          <w:szCs w:val="23"/>
          <w:lang w:val="lv-LV"/>
        </w:rPr>
        <w:t xml:space="preserve">SĒDE BEIDZAS plkst. </w:t>
      </w:r>
      <w:r w:rsidR="00DB44AE">
        <w:rPr>
          <w:sz w:val="23"/>
          <w:szCs w:val="23"/>
          <w:lang w:val="lv-LV"/>
        </w:rPr>
        <w:t>15</w:t>
      </w:r>
      <w:r w:rsidR="007332CC" w:rsidRPr="00040C75">
        <w:rPr>
          <w:sz w:val="23"/>
          <w:szCs w:val="23"/>
          <w:lang w:val="lv-LV"/>
        </w:rPr>
        <w:t>.30.</w:t>
      </w:r>
    </w:p>
    <w:p w:rsidR="00F44168" w:rsidRPr="00040C75" w:rsidRDefault="00F44168" w:rsidP="0057264E">
      <w:pPr>
        <w:ind w:left="9" w:right="-1"/>
        <w:rPr>
          <w:sz w:val="23"/>
          <w:szCs w:val="23"/>
          <w:lang w:val="lv-LV"/>
        </w:rPr>
      </w:pPr>
    </w:p>
    <w:p w:rsidR="007332CC" w:rsidRPr="007332CC" w:rsidRDefault="007332CC" w:rsidP="007332CC">
      <w:pPr>
        <w:rPr>
          <w:sz w:val="23"/>
          <w:szCs w:val="23"/>
          <w:lang w:val="lv-LV"/>
        </w:rPr>
      </w:pPr>
      <w:r w:rsidRPr="007332CC">
        <w:rPr>
          <w:sz w:val="23"/>
          <w:szCs w:val="23"/>
          <w:lang w:val="lv-LV"/>
        </w:rPr>
        <w:t>Vada un protokolē komisijas loceklis</w:t>
      </w:r>
      <w:r w:rsidRPr="007332CC">
        <w:rPr>
          <w:sz w:val="23"/>
          <w:szCs w:val="23"/>
          <w:lang w:val="lv-LV"/>
        </w:rPr>
        <w:tab/>
      </w:r>
      <w:r w:rsidRPr="007332CC">
        <w:rPr>
          <w:sz w:val="23"/>
          <w:szCs w:val="23"/>
          <w:lang w:val="lv-LV"/>
        </w:rPr>
        <w:tab/>
      </w:r>
      <w:r w:rsidRPr="007332CC">
        <w:rPr>
          <w:sz w:val="23"/>
          <w:szCs w:val="23"/>
          <w:lang w:val="lv-LV"/>
        </w:rPr>
        <w:tab/>
      </w:r>
      <w:r w:rsidRPr="007332CC">
        <w:rPr>
          <w:sz w:val="23"/>
          <w:szCs w:val="23"/>
          <w:lang w:val="lv-LV"/>
        </w:rPr>
        <w:tab/>
      </w:r>
      <w:r w:rsidRPr="007332CC">
        <w:rPr>
          <w:sz w:val="23"/>
          <w:szCs w:val="23"/>
          <w:lang w:val="lv-LV"/>
        </w:rPr>
        <w:tab/>
      </w:r>
      <w:r w:rsidRPr="007332CC">
        <w:rPr>
          <w:sz w:val="23"/>
          <w:szCs w:val="23"/>
          <w:lang w:val="lv-LV"/>
        </w:rPr>
        <w:tab/>
        <w:t>J.Bārtuls</w:t>
      </w:r>
    </w:p>
    <w:p w:rsidR="007332CC" w:rsidRPr="007332CC" w:rsidRDefault="007332CC" w:rsidP="007332CC">
      <w:pPr>
        <w:rPr>
          <w:sz w:val="23"/>
          <w:szCs w:val="23"/>
          <w:lang w:val="lv-LV"/>
        </w:rPr>
      </w:pPr>
    </w:p>
    <w:p w:rsidR="007332CC" w:rsidRPr="007332CC" w:rsidRDefault="007332CC" w:rsidP="007332CC">
      <w:pPr>
        <w:rPr>
          <w:sz w:val="23"/>
          <w:szCs w:val="23"/>
          <w:lang w:val="lv-LV"/>
        </w:rPr>
      </w:pPr>
      <w:r w:rsidRPr="007332CC">
        <w:rPr>
          <w:sz w:val="23"/>
          <w:szCs w:val="23"/>
          <w:lang w:val="lv-LV"/>
        </w:rPr>
        <w:t>Komisijas locekļi</w:t>
      </w:r>
      <w:r w:rsidRPr="007332CC">
        <w:rPr>
          <w:sz w:val="23"/>
          <w:szCs w:val="23"/>
          <w:lang w:val="lv-LV"/>
        </w:rPr>
        <w:tab/>
      </w:r>
      <w:r w:rsidRPr="007332CC">
        <w:rPr>
          <w:sz w:val="23"/>
          <w:szCs w:val="23"/>
          <w:lang w:val="lv-LV"/>
        </w:rPr>
        <w:tab/>
      </w:r>
      <w:r w:rsidRPr="007332CC">
        <w:rPr>
          <w:sz w:val="23"/>
          <w:szCs w:val="23"/>
          <w:lang w:val="lv-LV"/>
        </w:rPr>
        <w:tab/>
      </w:r>
      <w:r w:rsidRPr="007332CC">
        <w:rPr>
          <w:sz w:val="23"/>
          <w:szCs w:val="23"/>
          <w:lang w:val="lv-LV"/>
        </w:rPr>
        <w:tab/>
      </w:r>
      <w:r w:rsidRPr="007332CC">
        <w:rPr>
          <w:sz w:val="23"/>
          <w:szCs w:val="23"/>
          <w:lang w:val="lv-LV"/>
        </w:rPr>
        <w:tab/>
      </w:r>
      <w:r w:rsidRPr="007332CC">
        <w:rPr>
          <w:sz w:val="23"/>
          <w:szCs w:val="23"/>
          <w:lang w:val="lv-LV"/>
        </w:rPr>
        <w:tab/>
      </w:r>
      <w:r w:rsidRPr="007332CC">
        <w:rPr>
          <w:sz w:val="23"/>
          <w:szCs w:val="23"/>
          <w:lang w:val="lv-LV"/>
        </w:rPr>
        <w:tab/>
      </w:r>
      <w:r w:rsidRPr="007332CC">
        <w:rPr>
          <w:sz w:val="23"/>
          <w:szCs w:val="23"/>
          <w:lang w:val="lv-LV"/>
        </w:rPr>
        <w:tab/>
        <w:t>I.Zarāne</w:t>
      </w:r>
    </w:p>
    <w:p w:rsidR="007332CC" w:rsidRPr="007332CC" w:rsidRDefault="007332CC" w:rsidP="007332CC">
      <w:pPr>
        <w:rPr>
          <w:sz w:val="23"/>
          <w:szCs w:val="23"/>
          <w:lang w:val="lv-LV"/>
        </w:rPr>
      </w:pPr>
      <w:r w:rsidRPr="007332CC">
        <w:rPr>
          <w:sz w:val="23"/>
          <w:szCs w:val="23"/>
          <w:lang w:val="lv-LV"/>
        </w:rPr>
        <w:tab/>
      </w:r>
      <w:r w:rsidRPr="007332CC">
        <w:rPr>
          <w:sz w:val="23"/>
          <w:szCs w:val="23"/>
          <w:lang w:val="lv-LV"/>
        </w:rPr>
        <w:tab/>
      </w:r>
      <w:r w:rsidRPr="007332CC">
        <w:rPr>
          <w:sz w:val="23"/>
          <w:szCs w:val="23"/>
          <w:lang w:val="lv-LV"/>
        </w:rPr>
        <w:tab/>
      </w:r>
      <w:r w:rsidRPr="007332CC">
        <w:rPr>
          <w:sz w:val="23"/>
          <w:szCs w:val="23"/>
          <w:lang w:val="lv-LV"/>
        </w:rPr>
        <w:tab/>
      </w:r>
      <w:r w:rsidRPr="007332CC">
        <w:rPr>
          <w:sz w:val="23"/>
          <w:szCs w:val="23"/>
          <w:lang w:val="lv-LV"/>
        </w:rPr>
        <w:tab/>
      </w:r>
      <w:r w:rsidRPr="007332CC">
        <w:rPr>
          <w:sz w:val="23"/>
          <w:szCs w:val="23"/>
          <w:lang w:val="lv-LV"/>
        </w:rPr>
        <w:tab/>
      </w:r>
      <w:r w:rsidRPr="007332CC">
        <w:rPr>
          <w:sz w:val="23"/>
          <w:szCs w:val="23"/>
          <w:lang w:val="lv-LV"/>
        </w:rPr>
        <w:tab/>
      </w:r>
      <w:r w:rsidRPr="007332CC">
        <w:rPr>
          <w:sz w:val="23"/>
          <w:szCs w:val="23"/>
          <w:lang w:val="lv-LV"/>
        </w:rPr>
        <w:tab/>
      </w:r>
      <w:r w:rsidRPr="007332CC">
        <w:rPr>
          <w:sz w:val="23"/>
          <w:szCs w:val="23"/>
          <w:lang w:val="lv-LV"/>
        </w:rPr>
        <w:tab/>
      </w:r>
      <w:r w:rsidRPr="007332CC">
        <w:rPr>
          <w:sz w:val="23"/>
          <w:szCs w:val="23"/>
          <w:lang w:val="lv-LV"/>
        </w:rPr>
        <w:tab/>
      </w:r>
    </w:p>
    <w:p w:rsidR="007332CC" w:rsidRPr="007332CC" w:rsidRDefault="007332CC" w:rsidP="007332CC">
      <w:pPr>
        <w:rPr>
          <w:sz w:val="23"/>
          <w:szCs w:val="23"/>
          <w:lang w:val="lv-LV"/>
        </w:rPr>
      </w:pPr>
      <w:r w:rsidRPr="007332CC">
        <w:rPr>
          <w:sz w:val="23"/>
          <w:szCs w:val="23"/>
          <w:lang w:val="lv-LV"/>
        </w:rPr>
        <w:tab/>
      </w:r>
      <w:r w:rsidRPr="007332CC">
        <w:rPr>
          <w:sz w:val="23"/>
          <w:szCs w:val="23"/>
          <w:lang w:val="lv-LV"/>
        </w:rPr>
        <w:tab/>
      </w:r>
      <w:r w:rsidRPr="007332CC">
        <w:rPr>
          <w:sz w:val="23"/>
          <w:szCs w:val="23"/>
          <w:lang w:val="lv-LV"/>
        </w:rPr>
        <w:tab/>
      </w:r>
      <w:r w:rsidRPr="007332CC">
        <w:rPr>
          <w:sz w:val="23"/>
          <w:szCs w:val="23"/>
          <w:lang w:val="lv-LV"/>
        </w:rPr>
        <w:tab/>
      </w:r>
      <w:r w:rsidRPr="007332CC">
        <w:rPr>
          <w:sz w:val="23"/>
          <w:szCs w:val="23"/>
          <w:lang w:val="lv-LV"/>
        </w:rPr>
        <w:tab/>
      </w:r>
      <w:r w:rsidRPr="007332CC">
        <w:rPr>
          <w:sz w:val="23"/>
          <w:szCs w:val="23"/>
          <w:lang w:val="lv-LV"/>
        </w:rPr>
        <w:tab/>
      </w:r>
      <w:r w:rsidRPr="007332CC">
        <w:rPr>
          <w:sz w:val="23"/>
          <w:szCs w:val="23"/>
          <w:lang w:val="lv-LV"/>
        </w:rPr>
        <w:tab/>
      </w:r>
      <w:r w:rsidRPr="007332CC">
        <w:rPr>
          <w:sz w:val="23"/>
          <w:szCs w:val="23"/>
          <w:lang w:val="lv-LV"/>
        </w:rPr>
        <w:tab/>
      </w:r>
      <w:r w:rsidRPr="007332CC">
        <w:rPr>
          <w:sz w:val="23"/>
          <w:szCs w:val="23"/>
          <w:lang w:val="lv-LV"/>
        </w:rPr>
        <w:tab/>
      </w:r>
      <w:r w:rsidRPr="007332CC">
        <w:rPr>
          <w:sz w:val="23"/>
          <w:szCs w:val="23"/>
          <w:lang w:val="lv-LV"/>
        </w:rPr>
        <w:tab/>
        <w:t>K.Laizāns</w:t>
      </w:r>
    </w:p>
    <w:p w:rsidR="007332CC" w:rsidRPr="007332CC" w:rsidRDefault="007332CC" w:rsidP="007332CC">
      <w:pPr>
        <w:spacing w:after="120"/>
        <w:ind w:firstLine="357"/>
        <w:rPr>
          <w:i/>
          <w:iCs/>
          <w:sz w:val="22"/>
          <w:szCs w:val="22"/>
          <w:lang w:val="lv-LV"/>
        </w:rPr>
      </w:pPr>
    </w:p>
    <w:p w:rsidR="00BF52F7" w:rsidRPr="00A75721" w:rsidRDefault="00BF52F7" w:rsidP="007332CC">
      <w:pPr>
        <w:ind w:right="-1"/>
        <w:rPr>
          <w:sz w:val="22"/>
          <w:szCs w:val="22"/>
          <w:lang w:val="lv-LV"/>
        </w:rPr>
      </w:pPr>
    </w:p>
    <w:sectPr w:rsidR="00BF52F7" w:rsidRPr="00A75721" w:rsidSect="007711E2">
      <w:headerReference w:type="even" r:id="rId11"/>
      <w:headerReference w:type="default" r:id="rId12"/>
      <w:footerReference w:type="even" r:id="rId13"/>
      <w:footerReference w:type="default" r:id="rId14"/>
      <w:pgSz w:w="11906" w:h="16838"/>
      <w:pgMar w:top="1134" w:right="99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FBB" w:rsidRDefault="00416FBB">
      <w:pPr>
        <w:pStyle w:val="BodyText2"/>
      </w:pPr>
      <w:r>
        <w:separator/>
      </w:r>
    </w:p>
  </w:endnote>
  <w:endnote w:type="continuationSeparator" w:id="0">
    <w:p w:rsidR="00416FBB" w:rsidRDefault="00416FBB">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895656"/>
      <w:docPartObj>
        <w:docPartGallery w:val="Page Numbers (Bottom of Page)"/>
        <w:docPartUnique/>
      </w:docPartObj>
    </w:sdtPr>
    <w:sdtEndPr>
      <w:rPr>
        <w:noProof/>
      </w:rPr>
    </w:sdtEndPr>
    <w:sdtContent>
      <w:p w:rsidR="0057264E" w:rsidRDefault="0057264E">
        <w:pPr>
          <w:pStyle w:val="Footer"/>
          <w:jc w:val="center"/>
        </w:pPr>
        <w:r>
          <w:fldChar w:fldCharType="begin"/>
        </w:r>
        <w:r>
          <w:instrText xml:space="preserve"> PAGE   \* MERGEFORMAT </w:instrText>
        </w:r>
        <w:r>
          <w:fldChar w:fldCharType="separate"/>
        </w:r>
        <w:r w:rsidR="00773ED2">
          <w:rPr>
            <w:noProof/>
          </w:rPr>
          <w:t>5</w:t>
        </w:r>
        <w:r>
          <w:rPr>
            <w:noProof/>
          </w:rPr>
          <w:fldChar w:fldCharType="end"/>
        </w:r>
      </w:p>
    </w:sdtContent>
  </w:sdt>
  <w:p w:rsidR="000609C0" w:rsidRDefault="00060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FBB" w:rsidRDefault="00416FBB">
      <w:pPr>
        <w:pStyle w:val="BodyText2"/>
      </w:pPr>
      <w:r>
        <w:separator/>
      </w:r>
    </w:p>
  </w:footnote>
  <w:footnote w:type="continuationSeparator" w:id="0">
    <w:p w:rsidR="00416FBB" w:rsidRDefault="00416FBB">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p>
  <w:p w:rsidR="000609C0" w:rsidRDefault="00060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48294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3" w15:restartNumberingAfterBreak="0">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67708A7"/>
    <w:multiLevelType w:val="hybridMultilevel"/>
    <w:tmpl w:val="3C167E3C"/>
    <w:lvl w:ilvl="0" w:tplc="71A2C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F553C"/>
    <w:multiLevelType w:val="multilevel"/>
    <w:tmpl w:val="8F3A05A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9CC4FF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EC04B3"/>
    <w:multiLevelType w:val="multilevel"/>
    <w:tmpl w:val="FD008FB0"/>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5937A4"/>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1305C47"/>
    <w:multiLevelType w:val="multilevel"/>
    <w:tmpl w:val="6D0854F8"/>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651ACC"/>
    <w:multiLevelType w:val="multilevel"/>
    <w:tmpl w:val="3306BA28"/>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D15262"/>
    <w:multiLevelType w:val="multilevel"/>
    <w:tmpl w:val="64A44334"/>
    <w:lvl w:ilvl="0">
      <w:start w:val="2"/>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2E430667"/>
    <w:multiLevelType w:val="multilevel"/>
    <w:tmpl w:val="2DAC9660"/>
    <w:lvl w:ilvl="0">
      <w:start w:val="7"/>
      <w:numFmt w:val="decimal"/>
      <w:lvlText w:val="%1."/>
      <w:lvlJc w:val="left"/>
      <w:pPr>
        <w:ind w:left="360" w:hanging="360"/>
      </w:pPr>
      <w:rPr>
        <w:rFonts w:hint="default"/>
        <w:b w:val="0"/>
        <w:i w:val="0"/>
        <w:color w:val="auto"/>
        <w:sz w:val="24"/>
        <w:szCs w:val="24"/>
      </w:rPr>
    </w:lvl>
    <w:lvl w:ilvl="1">
      <w:start w:val="1"/>
      <w:numFmt w:val="decimal"/>
      <w:lvlText w:val="%1.%2."/>
      <w:lvlJc w:val="left"/>
      <w:pPr>
        <w:ind w:left="928" w:hanging="360"/>
      </w:pPr>
      <w:rPr>
        <w:rFonts w:hint="default"/>
        <w:i w:val="0"/>
        <w:color w:val="auto"/>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3" w15:restartNumberingAfterBreak="0">
    <w:nsid w:val="2F9B0756"/>
    <w:multiLevelType w:val="multilevel"/>
    <w:tmpl w:val="19FC615E"/>
    <w:lvl w:ilvl="0">
      <w:start w:val="1"/>
      <w:numFmt w:val="decimal"/>
      <w:lvlText w:val="%1."/>
      <w:lvlJc w:val="left"/>
      <w:pPr>
        <w:tabs>
          <w:tab w:val="num" w:pos="1129"/>
        </w:tabs>
        <w:ind w:left="1129" w:hanging="360"/>
      </w:pPr>
      <w:rPr>
        <w:rFonts w:hint="default"/>
      </w:rPr>
    </w:lvl>
    <w:lvl w:ilvl="1">
      <w:start w:val="2"/>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489"/>
        </w:tabs>
        <w:ind w:left="1489" w:hanging="720"/>
      </w:pPr>
      <w:rPr>
        <w:rFonts w:hint="default"/>
      </w:rPr>
    </w:lvl>
    <w:lvl w:ilvl="3">
      <w:start w:val="1"/>
      <w:numFmt w:val="decimal"/>
      <w:isLgl/>
      <w:lvlText w:val="%1.%2.%3.%4."/>
      <w:lvlJc w:val="left"/>
      <w:pPr>
        <w:tabs>
          <w:tab w:val="num" w:pos="1489"/>
        </w:tabs>
        <w:ind w:left="1489" w:hanging="720"/>
      </w:pPr>
      <w:rPr>
        <w:rFonts w:hint="default"/>
      </w:rPr>
    </w:lvl>
    <w:lvl w:ilvl="4">
      <w:start w:val="1"/>
      <w:numFmt w:val="decimal"/>
      <w:isLgl/>
      <w:lvlText w:val="%1.%2.%3.%4.%5."/>
      <w:lvlJc w:val="left"/>
      <w:pPr>
        <w:tabs>
          <w:tab w:val="num" w:pos="1849"/>
        </w:tabs>
        <w:ind w:left="1849" w:hanging="1080"/>
      </w:pPr>
      <w:rPr>
        <w:rFonts w:hint="default"/>
      </w:rPr>
    </w:lvl>
    <w:lvl w:ilvl="5">
      <w:start w:val="1"/>
      <w:numFmt w:val="decimal"/>
      <w:isLgl/>
      <w:lvlText w:val="%1.%2.%3.%4.%5.%6."/>
      <w:lvlJc w:val="left"/>
      <w:pPr>
        <w:tabs>
          <w:tab w:val="num" w:pos="1849"/>
        </w:tabs>
        <w:ind w:left="1849" w:hanging="1080"/>
      </w:pPr>
      <w:rPr>
        <w:rFonts w:hint="default"/>
      </w:rPr>
    </w:lvl>
    <w:lvl w:ilvl="6">
      <w:start w:val="1"/>
      <w:numFmt w:val="decimal"/>
      <w:isLgl/>
      <w:lvlText w:val="%1.%2.%3.%4.%5.%6.%7."/>
      <w:lvlJc w:val="left"/>
      <w:pPr>
        <w:tabs>
          <w:tab w:val="num" w:pos="2209"/>
        </w:tabs>
        <w:ind w:left="2209" w:hanging="1440"/>
      </w:pPr>
      <w:rPr>
        <w:rFonts w:hint="default"/>
      </w:rPr>
    </w:lvl>
    <w:lvl w:ilvl="7">
      <w:start w:val="1"/>
      <w:numFmt w:val="decimal"/>
      <w:isLgl/>
      <w:lvlText w:val="%1.%2.%3.%4.%5.%6.%7.%8."/>
      <w:lvlJc w:val="left"/>
      <w:pPr>
        <w:tabs>
          <w:tab w:val="num" w:pos="2209"/>
        </w:tabs>
        <w:ind w:left="2209" w:hanging="1440"/>
      </w:pPr>
      <w:rPr>
        <w:rFonts w:hint="default"/>
      </w:rPr>
    </w:lvl>
    <w:lvl w:ilvl="8">
      <w:start w:val="1"/>
      <w:numFmt w:val="decimal"/>
      <w:isLgl/>
      <w:lvlText w:val="%1.%2.%3.%4.%5.%6.%7.%8.%9."/>
      <w:lvlJc w:val="left"/>
      <w:pPr>
        <w:tabs>
          <w:tab w:val="num" w:pos="2569"/>
        </w:tabs>
        <w:ind w:left="2569" w:hanging="1800"/>
      </w:pPr>
      <w:rPr>
        <w:rFonts w:hint="default"/>
      </w:rPr>
    </w:lvl>
  </w:abstractNum>
  <w:abstractNum w:abstractNumId="14" w15:restartNumberingAfterBreak="0">
    <w:nsid w:val="3271530D"/>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5E260BA"/>
    <w:multiLevelType w:val="multilevel"/>
    <w:tmpl w:val="8F3A05A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38D17337"/>
    <w:multiLevelType w:val="multilevel"/>
    <w:tmpl w:val="91D4F80A"/>
    <w:lvl w:ilvl="0">
      <w:start w:val="2"/>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9984B3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A2258D2"/>
    <w:multiLevelType w:val="hybridMultilevel"/>
    <w:tmpl w:val="6EE49FBA"/>
    <w:lvl w:ilvl="0" w:tplc="4094C118">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9" w15:restartNumberingAfterBreak="0">
    <w:nsid w:val="3A8E173B"/>
    <w:multiLevelType w:val="hybridMultilevel"/>
    <w:tmpl w:val="ED068FDC"/>
    <w:lvl w:ilvl="0" w:tplc="836C36E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85B56"/>
    <w:multiLevelType w:val="multilevel"/>
    <w:tmpl w:val="B3BE18D8"/>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DA518E0"/>
    <w:multiLevelType w:val="hybridMultilevel"/>
    <w:tmpl w:val="05226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4" w15:restartNumberingAfterBreak="0">
    <w:nsid w:val="3E417C0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00661B7"/>
    <w:multiLevelType w:val="hybridMultilevel"/>
    <w:tmpl w:val="20A26E0E"/>
    <w:lvl w:ilvl="0" w:tplc="88468F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27" w15:restartNumberingAfterBreak="0">
    <w:nsid w:val="420F0712"/>
    <w:multiLevelType w:val="multilevel"/>
    <w:tmpl w:val="50D2E4A0"/>
    <w:lvl w:ilvl="0">
      <w:start w:val="4"/>
      <w:numFmt w:val="decimal"/>
      <w:lvlText w:val="%1."/>
      <w:lvlJc w:val="left"/>
      <w:pPr>
        <w:ind w:left="360" w:hanging="360"/>
      </w:pPr>
      <w:rPr>
        <w:rFonts w:hint="default"/>
        <w:b w:val="0"/>
        <w:i w:val="0"/>
        <w:color w:val="auto"/>
        <w:sz w:val="22"/>
        <w:szCs w:val="22"/>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476DCE"/>
    <w:multiLevelType w:val="multilevel"/>
    <w:tmpl w:val="C36236CE"/>
    <w:lvl w:ilvl="0">
      <w:start w:val="1"/>
      <w:numFmt w:val="decimal"/>
      <w:lvlText w:val="%1."/>
      <w:lvlJc w:val="left"/>
      <w:pPr>
        <w:tabs>
          <w:tab w:val="num" w:pos="3780"/>
        </w:tabs>
        <w:ind w:left="3780" w:hanging="360"/>
      </w:pPr>
    </w:lvl>
    <w:lvl w:ilvl="1">
      <w:start w:val="7"/>
      <w:numFmt w:val="decimal"/>
      <w:isLgl/>
      <w:lvlText w:val="%1.%2."/>
      <w:lvlJc w:val="left"/>
      <w:pPr>
        <w:tabs>
          <w:tab w:val="num" w:pos="3780"/>
        </w:tabs>
        <w:ind w:left="3780" w:hanging="360"/>
      </w:pPr>
      <w:rPr>
        <w:rFonts w:hint="default"/>
      </w:rPr>
    </w:lvl>
    <w:lvl w:ilvl="2">
      <w:start w:val="1"/>
      <w:numFmt w:val="decimal"/>
      <w:isLgl/>
      <w:lvlText w:val="%1.%2.%3."/>
      <w:lvlJc w:val="left"/>
      <w:pPr>
        <w:tabs>
          <w:tab w:val="num" w:pos="4140"/>
        </w:tabs>
        <w:ind w:left="414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29" w15:restartNumberingAfterBreak="0">
    <w:nsid w:val="42F57A61"/>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6D1711B"/>
    <w:multiLevelType w:val="multilevel"/>
    <w:tmpl w:val="B4F816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B94BBD"/>
    <w:multiLevelType w:val="multilevel"/>
    <w:tmpl w:val="8F3A05A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50742D2D"/>
    <w:multiLevelType w:val="multilevel"/>
    <w:tmpl w:val="AC22009A"/>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lang w:val="en-US"/>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3"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34" w15:restartNumberingAfterBreak="0">
    <w:nsid w:val="555D21A9"/>
    <w:multiLevelType w:val="multilevel"/>
    <w:tmpl w:val="1D1AC5F4"/>
    <w:lvl w:ilvl="0">
      <w:start w:val="3"/>
      <w:numFmt w:val="decimal"/>
      <w:lvlText w:val="%1."/>
      <w:lvlJc w:val="left"/>
      <w:pPr>
        <w:ind w:left="540" w:hanging="540"/>
      </w:pPr>
      <w:rPr>
        <w:rFonts w:hint="default"/>
        <w:b/>
        <w:color w:val="auto"/>
      </w:rPr>
    </w:lvl>
    <w:lvl w:ilvl="1">
      <w:start w:val="5"/>
      <w:numFmt w:val="decimal"/>
      <w:lvlText w:val="%1.%2."/>
      <w:lvlJc w:val="left"/>
      <w:pPr>
        <w:ind w:left="894" w:hanging="540"/>
      </w:pPr>
      <w:rPr>
        <w:rFonts w:hint="default"/>
        <w:b/>
        <w:color w:val="auto"/>
      </w:rPr>
    </w:lvl>
    <w:lvl w:ilvl="2">
      <w:start w:val="2"/>
      <w:numFmt w:val="decimal"/>
      <w:lvlText w:val="%1.%2.%3."/>
      <w:lvlJc w:val="left"/>
      <w:pPr>
        <w:ind w:left="1855" w:hanging="720"/>
      </w:pPr>
      <w:rPr>
        <w:rFonts w:hint="default"/>
        <w:b w:val="0"/>
        <w:color w:val="auto"/>
      </w:rPr>
    </w:lvl>
    <w:lvl w:ilvl="3">
      <w:start w:val="1"/>
      <w:numFmt w:val="decimal"/>
      <w:lvlText w:val="%1.%2.%3.%4."/>
      <w:lvlJc w:val="left"/>
      <w:pPr>
        <w:ind w:left="1782" w:hanging="720"/>
      </w:pPr>
      <w:rPr>
        <w:rFonts w:hint="default"/>
        <w:b/>
        <w:color w:val="auto"/>
      </w:rPr>
    </w:lvl>
    <w:lvl w:ilvl="4">
      <w:start w:val="1"/>
      <w:numFmt w:val="decimal"/>
      <w:lvlText w:val="%1.%2.%3.%4.%5."/>
      <w:lvlJc w:val="left"/>
      <w:pPr>
        <w:ind w:left="2496" w:hanging="1080"/>
      </w:pPr>
      <w:rPr>
        <w:rFonts w:hint="default"/>
        <w:b/>
        <w:color w:val="auto"/>
      </w:rPr>
    </w:lvl>
    <w:lvl w:ilvl="5">
      <w:start w:val="1"/>
      <w:numFmt w:val="decimal"/>
      <w:lvlText w:val="%1.%2.%3.%4.%5.%6."/>
      <w:lvlJc w:val="left"/>
      <w:pPr>
        <w:ind w:left="2850" w:hanging="1080"/>
      </w:pPr>
      <w:rPr>
        <w:rFonts w:hint="default"/>
        <w:b/>
        <w:color w:val="auto"/>
      </w:rPr>
    </w:lvl>
    <w:lvl w:ilvl="6">
      <w:start w:val="1"/>
      <w:numFmt w:val="decimal"/>
      <w:lvlText w:val="%1.%2.%3.%4.%5.%6.%7."/>
      <w:lvlJc w:val="left"/>
      <w:pPr>
        <w:ind w:left="3564" w:hanging="1440"/>
      </w:pPr>
      <w:rPr>
        <w:rFonts w:hint="default"/>
        <w:b/>
        <w:color w:val="auto"/>
      </w:rPr>
    </w:lvl>
    <w:lvl w:ilvl="7">
      <w:start w:val="1"/>
      <w:numFmt w:val="decimal"/>
      <w:lvlText w:val="%1.%2.%3.%4.%5.%6.%7.%8."/>
      <w:lvlJc w:val="left"/>
      <w:pPr>
        <w:ind w:left="3918" w:hanging="1440"/>
      </w:pPr>
      <w:rPr>
        <w:rFonts w:hint="default"/>
        <w:b/>
        <w:color w:val="auto"/>
      </w:rPr>
    </w:lvl>
    <w:lvl w:ilvl="8">
      <w:start w:val="1"/>
      <w:numFmt w:val="decimal"/>
      <w:lvlText w:val="%1.%2.%3.%4.%5.%6.%7.%8.%9."/>
      <w:lvlJc w:val="left"/>
      <w:pPr>
        <w:ind w:left="4632" w:hanging="1800"/>
      </w:pPr>
      <w:rPr>
        <w:rFonts w:hint="default"/>
        <w:b/>
        <w:color w:val="auto"/>
      </w:rPr>
    </w:lvl>
  </w:abstractNum>
  <w:abstractNum w:abstractNumId="35" w15:restartNumberingAfterBreak="0">
    <w:nsid w:val="58230B21"/>
    <w:multiLevelType w:val="multilevel"/>
    <w:tmpl w:val="E5E40556"/>
    <w:lvl w:ilvl="0">
      <w:start w:val="1"/>
      <w:numFmt w:val="decimal"/>
      <w:lvlText w:val="%1."/>
      <w:lvlJc w:val="left"/>
      <w:pPr>
        <w:ind w:left="360" w:hanging="360"/>
      </w:pPr>
      <w:rPr>
        <w:rFonts w:ascii="Times New Roman" w:eastAsia="Times New Roman" w:hAnsi="Times New Roman" w:cs="Times New Roman"/>
        <w:sz w:val="24"/>
      </w:rPr>
    </w:lvl>
    <w:lvl w:ilvl="1">
      <w:start w:val="1"/>
      <w:numFmt w:val="decimal"/>
      <w:lvlText w:val="%1.%2."/>
      <w:lvlJc w:val="left"/>
      <w:pPr>
        <w:ind w:left="786" w:hanging="36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5208" w:hanging="1800"/>
      </w:pPr>
      <w:rPr>
        <w:rFonts w:hint="default"/>
        <w:sz w:val="24"/>
      </w:rPr>
    </w:lvl>
  </w:abstractNum>
  <w:abstractNum w:abstractNumId="36"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38" w15:restartNumberingAfterBreak="0">
    <w:nsid w:val="6544214A"/>
    <w:multiLevelType w:val="multilevel"/>
    <w:tmpl w:val="FE7EBA7E"/>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39"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17C7759"/>
    <w:multiLevelType w:val="multilevel"/>
    <w:tmpl w:val="228CACE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001DE4"/>
    <w:multiLevelType w:val="multilevel"/>
    <w:tmpl w:val="B4F816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1E0163"/>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3" w15:restartNumberingAfterBreak="0">
    <w:nsid w:val="78CD33E5"/>
    <w:multiLevelType w:val="hybridMultilevel"/>
    <w:tmpl w:val="C108CEF2"/>
    <w:lvl w:ilvl="0" w:tplc="14DCB0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79A7557F"/>
    <w:multiLevelType w:val="hybridMultilevel"/>
    <w:tmpl w:val="3EE2C4C2"/>
    <w:lvl w:ilvl="0" w:tplc="A55409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316D42"/>
    <w:multiLevelType w:val="hybridMultilevel"/>
    <w:tmpl w:val="12C2DAB0"/>
    <w:lvl w:ilvl="0" w:tplc="405441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35782"/>
    <w:multiLevelType w:val="hybridMultilevel"/>
    <w:tmpl w:val="7DE896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5C40D1"/>
    <w:multiLevelType w:val="hybridMultilevel"/>
    <w:tmpl w:val="403CB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37"/>
  </w:num>
  <w:num w:numId="3">
    <w:abstractNumId w:val="28"/>
  </w:num>
  <w:num w:numId="4">
    <w:abstractNumId w:val="0"/>
  </w:num>
  <w:num w:numId="5">
    <w:abstractNumId w:val="26"/>
  </w:num>
  <w:num w:numId="6">
    <w:abstractNumId w:val="21"/>
  </w:num>
  <w:num w:numId="7">
    <w:abstractNumId w:val="45"/>
  </w:num>
  <w:num w:numId="8">
    <w:abstractNumId w:val="2"/>
  </w:num>
  <w:num w:numId="9">
    <w:abstractNumId w:val="23"/>
  </w:num>
  <w:num w:numId="10">
    <w:abstractNumId w:val="39"/>
  </w:num>
  <w:num w:numId="11">
    <w:abstractNumId w:val="48"/>
  </w:num>
  <w:num w:numId="12">
    <w:abstractNumId w:val="18"/>
  </w:num>
  <w:num w:numId="13">
    <w:abstractNumId w:val="13"/>
  </w:num>
  <w:num w:numId="14">
    <w:abstractNumId w:val="36"/>
  </w:num>
  <w:num w:numId="15">
    <w:abstractNumId w:val="3"/>
  </w:num>
  <w:num w:numId="16">
    <w:abstractNumId w:val="38"/>
  </w:num>
  <w:num w:numId="17">
    <w:abstractNumId w:val="47"/>
  </w:num>
  <w:num w:numId="18">
    <w:abstractNumId w:val="25"/>
  </w:num>
  <w:num w:numId="19">
    <w:abstractNumId w:val="4"/>
  </w:num>
  <w:num w:numId="20">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9"/>
  </w:num>
  <w:num w:numId="25">
    <w:abstractNumId w:val="10"/>
  </w:num>
  <w:num w:numId="26">
    <w:abstractNumId w:val="24"/>
  </w:num>
  <w:num w:numId="27">
    <w:abstractNumId w:val="14"/>
  </w:num>
  <w:num w:numId="28">
    <w:abstractNumId w:val="17"/>
  </w:num>
  <w:num w:numId="29">
    <w:abstractNumId w:val="42"/>
  </w:num>
  <w:num w:numId="30">
    <w:abstractNumId w:val="31"/>
  </w:num>
  <w:num w:numId="31">
    <w:abstractNumId w:val="34"/>
  </w:num>
  <w:num w:numId="32">
    <w:abstractNumId w:val="35"/>
  </w:num>
  <w:num w:numId="33">
    <w:abstractNumId w:val="15"/>
  </w:num>
  <w:num w:numId="34">
    <w:abstractNumId w:val="5"/>
  </w:num>
  <w:num w:numId="35">
    <w:abstractNumId w:val="43"/>
  </w:num>
  <w:num w:numId="36">
    <w:abstractNumId w:val="22"/>
  </w:num>
  <w:num w:numId="37">
    <w:abstractNumId w:val="44"/>
  </w:num>
  <w:num w:numId="38">
    <w:abstractNumId w:val="46"/>
  </w:num>
  <w:num w:numId="39">
    <w:abstractNumId w:val="6"/>
  </w:num>
  <w:num w:numId="40">
    <w:abstractNumId w:val="41"/>
  </w:num>
  <w:num w:numId="41">
    <w:abstractNumId w:val="7"/>
  </w:num>
  <w:num w:numId="42">
    <w:abstractNumId w:val="30"/>
  </w:num>
  <w:num w:numId="43">
    <w:abstractNumId w:val="9"/>
  </w:num>
  <w:num w:numId="44">
    <w:abstractNumId w:val="12"/>
  </w:num>
  <w:num w:numId="45">
    <w:abstractNumId w:val="27"/>
  </w:num>
  <w:num w:numId="46">
    <w:abstractNumId w:val="20"/>
  </w:num>
  <w:num w:numId="47">
    <w:abstractNumId w:val="19"/>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B5"/>
    <w:rsid w:val="0000702E"/>
    <w:rsid w:val="00010DFC"/>
    <w:rsid w:val="00010F92"/>
    <w:rsid w:val="000227C8"/>
    <w:rsid w:val="00025F0C"/>
    <w:rsid w:val="000261C6"/>
    <w:rsid w:val="0003264C"/>
    <w:rsid w:val="00035301"/>
    <w:rsid w:val="00040C75"/>
    <w:rsid w:val="0004148E"/>
    <w:rsid w:val="00046535"/>
    <w:rsid w:val="000609C0"/>
    <w:rsid w:val="00066812"/>
    <w:rsid w:val="0007434C"/>
    <w:rsid w:val="000756E3"/>
    <w:rsid w:val="000772C2"/>
    <w:rsid w:val="0007755C"/>
    <w:rsid w:val="000808B9"/>
    <w:rsid w:val="0008103C"/>
    <w:rsid w:val="0009060C"/>
    <w:rsid w:val="0009142D"/>
    <w:rsid w:val="000A3AD9"/>
    <w:rsid w:val="000A52ED"/>
    <w:rsid w:val="000A7B39"/>
    <w:rsid w:val="000B2307"/>
    <w:rsid w:val="000B53CE"/>
    <w:rsid w:val="000C51FC"/>
    <w:rsid w:val="000D06EA"/>
    <w:rsid w:val="000D4A4F"/>
    <w:rsid w:val="000E6C70"/>
    <w:rsid w:val="00106711"/>
    <w:rsid w:val="00114846"/>
    <w:rsid w:val="0011786C"/>
    <w:rsid w:val="00120EC5"/>
    <w:rsid w:val="001255D0"/>
    <w:rsid w:val="00125E1A"/>
    <w:rsid w:val="001321C7"/>
    <w:rsid w:val="00133DEA"/>
    <w:rsid w:val="001505CD"/>
    <w:rsid w:val="00153160"/>
    <w:rsid w:val="00153EDE"/>
    <w:rsid w:val="00160B74"/>
    <w:rsid w:val="0016641E"/>
    <w:rsid w:val="001746DA"/>
    <w:rsid w:val="0019395D"/>
    <w:rsid w:val="001A12B0"/>
    <w:rsid w:val="001A4CC3"/>
    <w:rsid w:val="001B04C3"/>
    <w:rsid w:val="001B2636"/>
    <w:rsid w:val="001B3F34"/>
    <w:rsid w:val="001B3FCA"/>
    <w:rsid w:val="001D4034"/>
    <w:rsid w:val="001D498A"/>
    <w:rsid w:val="001E24AC"/>
    <w:rsid w:val="001E4DC3"/>
    <w:rsid w:val="001E5835"/>
    <w:rsid w:val="001E6AD5"/>
    <w:rsid w:val="001F22B4"/>
    <w:rsid w:val="001F28AE"/>
    <w:rsid w:val="001F29B5"/>
    <w:rsid w:val="001F64EF"/>
    <w:rsid w:val="00205B32"/>
    <w:rsid w:val="00206E15"/>
    <w:rsid w:val="00224E36"/>
    <w:rsid w:val="00230DAA"/>
    <w:rsid w:val="00232A67"/>
    <w:rsid w:val="002370F0"/>
    <w:rsid w:val="00251EC0"/>
    <w:rsid w:val="002608F6"/>
    <w:rsid w:val="002651E6"/>
    <w:rsid w:val="0026539F"/>
    <w:rsid w:val="00266F24"/>
    <w:rsid w:val="00272054"/>
    <w:rsid w:val="002729F7"/>
    <w:rsid w:val="0027352C"/>
    <w:rsid w:val="002743D9"/>
    <w:rsid w:val="00280ACB"/>
    <w:rsid w:val="0028619D"/>
    <w:rsid w:val="00292019"/>
    <w:rsid w:val="00294D47"/>
    <w:rsid w:val="00296A24"/>
    <w:rsid w:val="002977CB"/>
    <w:rsid w:val="002A09A9"/>
    <w:rsid w:val="002A1EB4"/>
    <w:rsid w:val="002A5494"/>
    <w:rsid w:val="002C47A1"/>
    <w:rsid w:val="002D2884"/>
    <w:rsid w:val="002E0F72"/>
    <w:rsid w:val="002E5E93"/>
    <w:rsid w:val="002F5C4D"/>
    <w:rsid w:val="00324E4B"/>
    <w:rsid w:val="00327D77"/>
    <w:rsid w:val="00333738"/>
    <w:rsid w:val="003340F6"/>
    <w:rsid w:val="00341206"/>
    <w:rsid w:val="00342574"/>
    <w:rsid w:val="00342C01"/>
    <w:rsid w:val="00362B67"/>
    <w:rsid w:val="0038270F"/>
    <w:rsid w:val="003856BC"/>
    <w:rsid w:val="00392E65"/>
    <w:rsid w:val="003976F4"/>
    <w:rsid w:val="003B4260"/>
    <w:rsid w:val="003C0591"/>
    <w:rsid w:val="003C2FD5"/>
    <w:rsid w:val="003E4974"/>
    <w:rsid w:val="0040705E"/>
    <w:rsid w:val="00414C66"/>
    <w:rsid w:val="00416FBB"/>
    <w:rsid w:val="0042046E"/>
    <w:rsid w:val="00420D66"/>
    <w:rsid w:val="0043161B"/>
    <w:rsid w:val="004355FC"/>
    <w:rsid w:val="004445BB"/>
    <w:rsid w:val="00444A21"/>
    <w:rsid w:val="00444AF2"/>
    <w:rsid w:val="0044786B"/>
    <w:rsid w:val="0045071A"/>
    <w:rsid w:val="00455CF9"/>
    <w:rsid w:val="00460F26"/>
    <w:rsid w:val="0046507E"/>
    <w:rsid w:val="0046582D"/>
    <w:rsid w:val="004763FC"/>
    <w:rsid w:val="004B3AE8"/>
    <w:rsid w:val="004C0F1C"/>
    <w:rsid w:val="004C34D7"/>
    <w:rsid w:val="004D65A7"/>
    <w:rsid w:val="00503F8B"/>
    <w:rsid w:val="00510CBC"/>
    <w:rsid w:val="005115A0"/>
    <w:rsid w:val="005269D0"/>
    <w:rsid w:val="00526BD8"/>
    <w:rsid w:val="00551402"/>
    <w:rsid w:val="00554612"/>
    <w:rsid w:val="00555037"/>
    <w:rsid w:val="00564A58"/>
    <w:rsid w:val="00567890"/>
    <w:rsid w:val="00571F9B"/>
    <w:rsid w:val="0057264E"/>
    <w:rsid w:val="00577D96"/>
    <w:rsid w:val="005863D6"/>
    <w:rsid w:val="00592105"/>
    <w:rsid w:val="005A6314"/>
    <w:rsid w:val="005B3094"/>
    <w:rsid w:val="005C5625"/>
    <w:rsid w:val="005D3EC9"/>
    <w:rsid w:val="005E2A2F"/>
    <w:rsid w:val="005E30CF"/>
    <w:rsid w:val="005F466F"/>
    <w:rsid w:val="005F57D4"/>
    <w:rsid w:val="0060415D"/>
    <w:rsid w:val="006139F2"/>
    <w:rsid w:val="00613DF8"/>
    <w:rsid w:val="00643030"/>
    <w:rsid w:val="0064439D"/>
    <w:rsid w:val="006447DF"/>
    <w:rsid w:val="00680875"/>
    <w:rsid w:val="00684AFA"/>
    <w:rsid w:val="006A28AF"/>
    <w:rsid w:val="006B0B71"/>
    <w:rsid w:val="006B4E82"/>
    <w:rsid w:val="006C0328"/>
    <w:rsid w:val="006D34D0"/>
    <w:rsid w:val="006E0F27"/>
    <w:rsid w:val="006E2A10"/>
    <w:rsid w:val="006E2CE3"/>
    <w:rsid w:val="006F57DE"/>
    <w:rsid w:val="00700BCD"/>
    <w:rsid w:val="00702753"/>
    <w:rsid w:val="00703FE1"/>
    <w:rsid w:val="00704B16"/>
    <w:rsid w:val="00705081"/>
    <w:rsid w:val="00710B91"/>
    <w:rsid w:val="007142C2"/>
    <w:rsid w:val="00714CD3"/>
    <w:rsid w:val="007221DD"/>
    <w:rsid w:val="00722372"/>
    <w:rsid w:val="007251B0"/>
    <w:rsid w:val="007332CC"/>
    <w:rsid w:val="0073712C"/>
    <w:rsid w:val="00741F5A"/>
    <w:rsid w:val="007457D6"/>
    <w:rsid w:val="0074690D"/>
    <w:rsid w:val="007512FB"/>
    <w:rsid w:val="00760C0F"/>
    <w:rsid w:val="00761B1F"/>
    <w:rsid w:val="007711E2"/>
    <w:rsid w:val="007719F3"/>
    <w:rsid w:val="00773578"/>
    <w:rsid w:val="00773ED2"/>
    <w:rsid w:val="007800A8"/>
    <w:rsid w:val="0078484D"/>
    <w:rsid w:val="00787BAB"/>
    <w:rsid w:val="007925FA"/>
    <w:rsid w:val="0079498A"/>
    <w:rsid w:val="007A1524"/>
    <w:rsid w:val="007A7B0F"/>
    <w:rsid w:val="007C1676"/>
    <w:rsid w:val="007D28F5"/>
    <w:rsid w:val="007D5461"/>
    <w:rsid w:val="007E0199"/>
    <w:rsid w:val="007E7947"/>
    <w:rsid w:val="007F3715"/>
    <w:rsid w:val="007F4E34"/>
    <w:rsid w:val="0080062B"/>
    <w:rsid w:val="008217D0"/>
    <w:rsid w:val="0082400E"/>
    <w:rsid w:val="00831DAC"/>
    <w:rsid w:val="00843767"/>
    <w:rsid w:val="00857529"/>
    <w:rsid w:val="00865AB8"/>
    <w:rsid w:val="00870620"/>
    <w:rsid w:val="00874020"/>
    <w:rsid w:val="00885857"/>
    <w:rsid w:val="00895F00"/>
    <w:rsid w:val="008A12E4"/>
    <w:rsid w:val="008A72E4"/>
    <w:rsid w:val="008B46A7"/>
    <w:rsid w:val="008B4777"/>
    <w:rsid w:val="008B6DAC"/>
    <w:rsid w:val="008C5D9D"/>
    <w:rsid w:val="008D2D5F"/>
    <w:rsid w:val="008D79EF"/>
    <w:rsid w:val="008E0316"/>
    <w:rsid w:val="008E0EC4"/>
    <w:rsid w:val="008F438A"/>
    <w:rsid w:val="00901905"/>
    <w:rsid w:val="009021C7"/>
    <w:rsid w:val="009067FD"/>
    <w:rsid w:val="009140E6"/>
    <w:rsid w:val="0091716F"/>
    <w:rsid w:val="009206CA"/>
    <w:rsid w:val="00924309"/>
    <w:rsid w:val="00927063"/>
    <w:rsid w:val="00927E0C"/>
    <w:rsid w:val="00952865"/>
    <w:rsid w:val="00954E45"/>
    <w:rsid w:val="0096144F"/>
    <w:rsid w:val="00962601"/>
    <w:rsid w:val="00966BD4"/>
    <w:rsid w:val="00970AE4"/>
    <w:rsid w:val="00971244"/>
    <w:rsid w:val="0097207B"/>
    <w:rsid w:val="00974936"/>
    <w:rsid w:val="009749E7"/>
    <w:rsid w:val="0098010B"/>
    <w:rsid w:val="0098195A"/>
    <w:rsid w:val="00990AAF"/>
    <w:rsid w:val="009A1FB7"/>
    <w:rsid w:val="009A2A34"/>
    <w:rsid w:val="009A767E"/>
    <w:rsid w:val="009C58DE"/>
    <w:rsid w:val="009C7C6C"/>
    <w:rsid w:val="00A166CA"/>
    <w:rsid w:val="00A22BE4"/>
    <w:rsid w:val="00A23ED3"/>
    <w:rsid w:val="00A42BCA"/>
    <w:rsid w:val="00A464D2"/>
    <w:rsid w:val="00A46518"/>
    <w:rsid w:val="00A53FAD"/>
    <w:rsid w:val="00A549BD"/>
    <w:rsid w:val="00A568FD"/>
    <w:rsid w:val="00A56D29"/>
    <w:rsid w:val="00A74751"/>
    <w:rsid w:val="00A75721"/>
    <w:rsid w:val="00A75F0D"/>
    <w:rsid w:val="00AB3B9E"/>
    <w:rsid w:val="00AD0072"/>
    <w:rsid w:val="00AD2B21"/>
    <w:rsid w:val="00AD5EF6"/>
    <w:rsid w:val="00AF1D06"/>
    <w:rsid w:val="00AF6747"/>
    <w:rsid w:val="00B05505"/>
    <w:rsid w:val="00B12314"/>
    <w:rsid w:val="00B148FE"/>
    <w:rsid w:val="00B24FEC"/>
    <w:rsid w:val="00B36220"/>
    <w:rsid w:val="00B4193B"/>
    <w:rsid w:val="00B42ECD"/>
    <w:rsid w:val="00B64B43"/>
    <w:rsid w:val="00B701E8"/>
    <w:rsid w:val="00B73D8E"/>
    <w:rsid w:val="00B80D39"/>
    <w:rsid w:val="00B95D0F"/>
    <w:rsid w:val="00BA09EF"/>
    <w:rsid w:val="00BA68F8"/>
    <w:rsid w:val="00BD4336"/>
    <w:rsid w:val="00BD707C"/>
    <w:rsid w:val="00BD726C"/>
    <w:rsid w:val="00BE1031"/>
    <w:rsid w:val="00BE22DE"/>
    <w:rsid w:val="00BF0275"/>
    <w:rsid w:val="00BF1C2D"/>
    <w:rsid w:val="00BF52F7"/>
    <w:rsid w:val="00C0197D"/>
    <w:rsid w:val="00C01E64"/>
    <w:rsid w:val="00C02790"/>
    <w:rsid w:val="00C036F3"/>
    <w:rsid w:val="00C038EF"/>
    <w:rsid w:val="00C065B2"/>
    <w:rsid w:val="00C1041A"/>
    <w:rsid w:val="00C146AD"/>
    <w:rsid w:val="00C14953"/>
    <w:rsid w:val="00C26574"/>
    <w:rsid w:val="00C52D71"/>
    <w:rsid w:val="00C651C4"/>
    <w:rsid w:val="00C65BD9"/>
    <w:rsid w:val="00C8020E"/>
    <w:rsid w:val="00C91A76"/>
    <w:rsid w:val="00CA1C10"/>
    <w:rsid w:val="00CA2085"/>
    <w:rsid w:val="00CB50BD"/>
    <w:rsid w:val="00CB658A"/>
    <w:rsid w:val="00CD0F12"/>
    <w:rsid w:val="00CE41F1"/>
    <w:rsid w:val="00CE672B"/>
    <w:rsid w:val="00CF3985"/>
    <w:rsid w:val="00D047A5"/>
    <w:rsid w:val="00D07D1A"/>
    <w:rsid w:val="00D17760"/>
    <w:rsid w:val="00D3183C"/>
    <w:rsid w:val="00D31DA4"/>
    <w:rsid w:val="00D32DBE"/>
    <w:rsid w:val="00D352C0"/>
    <w:rsid w:val="00D5111A"/>
    <w:rsid w:val="00D54907"/>
    <w:rsid w:val="00D602F7"/>
    <w:rsid w:val="00D62342"/>
    <w:rsid w:val="00D67014"/>
    <w:rsid w:val="00D76405"/>
    <w:rsid w:val="00D7683A"/>
    <w:rsid w:val="00D87E57"/>
    <w:rsid w:val="00D9118F"/>
    <w:rsid w:val="00DB1464"/>
    <w:rsid w:val="00DB44AE"/>
    <w:rsid w:val="00DC5850"/>
    <w:rsid w:val="00DD686F"/>
    <w:rsid w:val="00DD6FCE"/>
    <w:rsid w:val="00E03BE1"/>
    <w:rsid w:val="00E07171"/>
    <w:rsid w:val="00E10BE9"/>
    <w:rsid w:val="00E1332D"/>
    <w:rsid w:val="00E204C8"/>
    <w:rsid w:val="00E21739"/>
    <w:rsid w:val="00E5115F"/>
    <w:rsid w:val="00E56149"/>
    <w:rsid w:val="00E704B3"/>
    <w:rsid w:val="00E771F9"/>
    <w:rsid w:val="00E80F9F"/>
    <w:rsid w:val="00E86C7C"/>
    <w:rsid w:val="00E8793B"/>
    <w:rsid w:val="00E9329F"/>
    <w:rsid w:val="00EA28BB"/>
    <w:rsid w:val="00EB0375"/>
    <w:rsid w:val="00EB0434"/>
    <w:rsid w:val="00ED0563"/>
    <w:rsid w:val="00EF6FA0"/>
    <w:rsid w:val="00F01A6E"/>
    <w:rsid w:val="00F11057"/>
    <w:rsid w:val="00F129DF"/>
    <w:rsid w:val="00F1452F"/>
    <w:rsid w:val="00F162B5"/>
    <w:rsid w:val="00F302D3"/>
    <w:rsid w:val="00F33BA7"/>
    <w:rsid w:val="00F37CC3"/>
    <w:rsid w:val="00F433E7"/>
    <w:rsid w:val="00F434E7"/>
    <w:rsid w:val="00F437C0"/>
    <w:rsid w:val="00F44168"/>
    <w:rsid w:val="00F46F63"/>
    <w:rsid w:val="00F561B3"/>
    <w:rsid w:val="00F748E4"/>
    <w:rsid w:val="00F83235"/>
    <w:rsid w:val="00F92DD5"/>
    <w:rsid w:val="00FA563C"/>
    <w:rsid w:val="00FA7DBA"/>
    <w:rsid w:val="00FC39A4"/>
    <w:rsid w:val="00FC6B14"/>
    <w:rsid w:val="00FD298C"/>
    <w:rsid w:val="00FD3489"/>
    <w:rsid w:val="00FE5B0A"/>
    <w:rsid w:val="00FF0A01"/>
    <w:rsid w:val="00FF1B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A801C9C-CE29-4CAB-86B6-20B6B73F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uiPriority w:val="99"/>
    <w:rsid w:val="000D4A4F"/>
    <w:rPr>
      <w:sz w:val="24"/>
      <w:szCs w:val="24"/>
      <w:lang w:val="en-GB" w:eastAsia="en-US"/>
    </w:rPr>
  </w:style>
  <w:style w:type="paragraph" w:styleId="ListParagraph0">
    <w:name w:val="List Paragraph"/>
    <w:basedOn w:val="Normal"/>
    <w:uiPriority w:val="99"/>
    <w:qFormat/>
    <w:rsid w:val="00AD0072"/>
    <w:pPr>
      <w:ind w:left="720"/>
      <w:contextualSpacing/>
    </w:pPr>
  </w:style>
  <w:style w:type="character" w:customStyle="1" w:styleId="Heading1Char">
    <w:name w:val="Heading 1 Char"/>
    <w:link w:val="Heading1"/>
    <w:rsid w:val="005E2A2F"/>
    <w:rPr>
      <w:b/>
      <w:bCs/>
      <w:sz w:val="24"/>
      <w:szCs w:val="24"/>
      <w:lang w:eastAsia="en-US"/>
    </w:rPr>
  </w:style>
  <w:style w:type="character" w:customStyle="1" w:styleId="BodyTextChar">
    <w:name w:val="Body Text Char"/>
    <w:aliases w:val="Body Text1 Char"/>
    <w:link w:val="BodyText"/>
    <w:rsid w:val="005E2A2F"/>
    <w:rPr>
      <w:sz w:val="24"/>
      <w:lang w:eastAsia="en-US"/>
    </w:rPr>
  </w:style>
  <w:style w:type="table" w:styleId="TableGrid">
    <w:name w:val="Table Grid"/>
    <w:basedOn w:val="TableNormal"/>
    <w:rsid w:val="0004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rsoft.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s.gov.lv/bisp/lv/construction_merchants" TargetMode="External"/><Relationship Id="rId4" Type="http://schemas.openxmlformats.org/officeDocument/2006/relationships/settings" Target="settings.xml"/><Relationship Id="rId9" Type="http://schemas.openxmlformats.org/officeDocument/2006/relationships/hyperlink" Target="http://www.lursoft.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57B3A-FBCB-4AFE-B2DE-B8102CC3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5</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pd</Company>
  <LinksUpToDate>false</LinksUpToDate>
  <CharactersWithSpaces>16116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subject/>
  <dc:creator>dagnija</dc:creator>
  <cp:keywords/>
  <dc:description/>
  <cp:lastModifiedBy>Jurijs Bartuls</cp:lastModifiedBy>
  <cp:revision>110</cp:revision>
  <cp:lastPrinted>2015-06-16T12:12:00Z</cp:lastPrinted>
  <dcterms:created xsi:type="dcterms:W3CDTF">2015-04-20T13:27:00Z</dcterms:created>
  <dcterms:modified xsi:type="dcterms:W3CDTF">2015-06-16T12:48:00Z</dcterms:modified>
</cp:coreProperties>
</file>